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935DDE" w14:textId="15220FE6" w:rsidR="00CE3CDC" w:rsidRPr="00DE0E7C" w:rsidRDefault="00202F13" w:rsidP="00EB7830">
      <w:pPr>
        <w:spacing w:before="120" w:after="120"/>
        <w:rPr>
          <w:rFonts w:ascii="Arial" w:eastAsiaTheme="majorEastAsia" w:hAnsi="Arial" w:cs="Arial"/>
          <w:color w:val="000000" w:themeColor="text1"/>
          <w:sz w:val="22"/>
          <w:szCs w:val="22"/>
          <w:lang w:val="en-GB"/>
        </w:rPr>
      </w:pPr>
      <w:r w:rsidRPr="00202F13">
        <w:rPr>
          <w:rFonts w:ascii="Arial" w:eastAsiaTheme="majorEastAsia" w:hAnsi="Arial" w:cs="Arial"/>
          <w:color w:val="000000" w:themeColor="text1"/>
          <w:sz w:val="22"/>
          <w:szCs w:val="22"/>
          <w:lang w:val="en-GB"/>
        </w:rPr>
        <w:t>Clark presents new crossover series for the first time at LogiMAT 2025</w:t>
      </w:r>
      <w:r w:rsidR="007E53A4" w:rsidRPr="00DE0E7C">
        <w:rPr>
          <w:rFonts w:ascii="Arial" w:eastAsiaTheme="majorEastAsia" w:hAnsi="Arial" w:cs="Arial"/>
          <w:color w:val="000000" w:themeColor="text1"/>
          <w:sz w:val="22"/>
          <w:szCs w:val="22"/>
          <w:lang w:val="en-GB"/>
        </w:rPr>
        <w:t xml:space="preserve"> </w:t>
      </w:r>
    </w:p>
    <w:p w14:paraId="25211198" w14:textId="77777777" w:rsidR="005854BC" w:rsidRPr="00DE0E7C" w:rsidRDefault="005854BC" w:rsidP="00EB7830">
      <w:pPr>
        <w:spacing w:before="120" w:after="120"/>
        <w:rPr>
          <w:rFonts w:ascii="Arial" w:eastAsiaTheme="majorEastAsia" w:hAnsi="Arial" w:cs="Arial"/>
          <w:color w:val="000000" w:themeColor="text1"/>
          <w:sz w:val="22"/>
          <w:szCs w:val="22"/>
          <w:lang w:val="en-GB"/>
        </w:rPr>
      </w:pPr>
    </w:p>
    <w:p w14:paraId="4FA28E4C" w14:textId="63AECEB2" w:rsidR="00EB7830" w:rsidRPr="00DE0E7C" w:rsidRDefault="00385576" w:rsidP="00EB7830">
      <w:pPr>
        <w:rPr>
          <w:rFonts w:ascii="Arial" w:hAnsi="Arial" w:cs="Arial"/>
          <w:b/>
          <w:bCs/>
          <w:sz w:val="32"/>
          <w:szCs w:val="32"/>
          <w:lang w:val="en-GB"/>
        </w:rPr>
      </w:pPr>
      <w:r w:rsidRPr="00385576">
        <w:rPr>
          <w:rFonts w:ascii="Arial" w:hAnsi="Arial" w:cs="Arial"/>
          <w:b/>
          <w:bCs/>
          <w:sz w:val="32"/>
          <w:szCs w:val="32"/>
          <w:lang w:val="en-GB"/>
        </w:rPr>
        <w:t>Clark Gamechanger replaces combustion engine</w:t>
      </w:r>
    </w:p>
    <w:p w14:paraId="2A39DE64" w14:textId="77777777" w:rsidR="00EB7830" w:rsidRPr="00DE0E7C" w:rsidRDefault="00EB7830" w:rsidP="00EB7830">
      <w:pPr>
        <w:spacing w:before="120" w:line="360" w:lineRule="auto"/>
        <w:rPr>
          <w:rFonts w:ascii="Arial" w:hAnsi="Arial" w:cs="Arial"/>
          <w:sz w:val="22"/>
          <w:szCs w:val="22"/>
          <w:lang w:val="en-GB"/>
        </w:rPr>
      </w:pPr>
    </w:p>
    <w:p w14:paraId="6132BA93" w14:textId="6EE0804E" w:rsidR="00385576" w:rsidRPr="00385576" w:rsidRDefault="00130063" w:rsidP="00385576">
      <w:pPr>
        <w:spacing w:line="360" w:lineRule="auto"/>
        <w:rPr>
          <w:rFonts w:ascii="Arial" w:hAnsi="Arial" w:cs="Arial"/>
          <w:bCs/>
          <w:sz w:val="22"/>
          <w:szCs w:val="22"/>
          <w:lang w:val="en-GB"/>
        </w:rPr>
      </w:pPr>
      <w:r w:rsidRPr="00DE0E7C">
        <w:rPr>
          <w:rFonts w:ascii="Arial" w:hAnsi="Arial" w:cs="Arial"/>
          <w:b/>
          <w:sz w:val="22"/>
          <w:szCs w:val="22"/>
          <w:lang w:val="en-GB"/>
        </w:rPr>
        <w:t xml:space="preserve">Duisburg, </w:t>
      </w:r>
      <w:r w:rsidR="006C0ADE">
        <w:rPr>
          <w:rFonts w:ascii="Arial" w:hAnsi="Arial" w:cs="Arial"/>
          <w:b/>
          <w:sz w:val="22"/>
          <w:szCs w:val="22"/>
          <w:lang w:val="en-GB"/>
        </w:rPr>
        <w:t>11</w:t>
      </w:r>
      <w:r w:rsidR="00384FBB" w:rsidRPr="00DE0E7C">
        <w:rPr>
          <w:rFonts w:ascii="Arial" w:hAnsi="Arial" w:cs="Arial"/>
          <w:b/>
          <w:sz w:val="22"/>
          <w:szCs w:val="22"/>
          <w:lang w:val="en-GB"/>
        </w:rPr>
        <w:t xml:space="preserve"> </w:t>
      </w:r>
      <w:r w:rsidR="006C0ADE">
        <w:rPr>
          <w:rFonts w:ascii="Arial" w:hAnsi="Arial" w:cs="Arial"/>
          <w:b/>
          <w:sz w:val="22"/>
          <w:szCs w:val="22"/>
          <w:lang w:val="en-GB"/>
        </w:rPr>
        <w:t>March</w:t>
      </w:r>
      <w:r w:rsidR="00386457" w:rsidRPr="00DE0E7C">
        <w:rPr>
          <w:rFonts w:ascii="Arial" w:hAnsi="Arial" w:cs="Arial"/>
          <w:b/>
          <w:sz w:val="22"/>
          <w:szCs w:val="22"/>
          <w:lang w:val="en-GB"/>
        </w:rPr>
        <w:t xml:space="preserve"> 202</w:t>
      </w:r>
      <w:r w:rsidR="006C0ADE">
        <w:rPr>
          <w:rFonts w:ascii="Arial" w:hAnsi="Arial" w:cs="Arial"/>
          <w:b/>
          <w:sz w:val="22"/>
          <w:szCs w:val="22"/>
          <w:lang w:val="en-GB"/>
        </w:rPr>
        <w:t>5</w:t>
      </w:r>
      <w:r w:rsidR="00386457" w:rsidRPr="00DE0E7C">
        <w:rPr>
          <w:rFonts w:ascii="Arial" w:hAnsi="Arial" w:cs="Arial"/>
          <w:b/>
          <w:sz w:val="22"/>
          <w:szCs w:val="22"/>
          <w:lang w:val="en-GB"/>
        </w:rPr>
        <w:t xml:space="preserve"> </w:t>
      </w:r>
      <w:r w:rsidR="00514CD8" w:rsidRPr="00DE0E7C">
        <w:rPr>
          <w:rFonts w:ascii="Arial" w:hAnsi="Arial" w:cs="Arial"/>
          <w:b/>
          <w:sz w:val="22"/>
          <w:szCs w:val="22"/>
          <w:lang w:val="en-GB"/>
        </w:rPr>
        <w:t>–</w:t>
      </w:r>
      <w:r w:rsidR="007911EB" w:rsidRPr="00DE0E7C">
        <w:rPr>
          <w:rFonts w:ascii="Arial" w:hAnsi="Arial" w:cs="Arial"/>
          <w:b/>
          <w:sz w:val="22"/>
          <w:szCs w:val="22"/>
          <w:lang w:val="en-GB"/>
        </w:rPr>
        <w:t xml:space="preserve"> </w:t>
      </w:r>
      <w:r w:rsidR="00385576" w:rsidRPr="00385576">
        <w:rPr>
          <w:rFonts w:ascii="Arial" w:hAnsi="Arial" w:cs="Arial"/>
          <w:bCs/>
          <w:sz w:val="22"/>
          <w:szCs w:val="22"/>
          <w:lang w:val="en-GB"/>
        </w:rPr>
        <w:t xml:space="preserve">Get Electrified with Crossover Technology! This is the motto under which the industrial truck specialist Clark is presenting the new Crossover series to the public for the first time at LogiMAT 2025 in Stuttgart. The Crossover models combine the advantages of environmentally friendly electric forklift trucks with the versatility and robustness of traditional diesel and LPG forklift trucks. Clark is thus setting new standards in material handling, especially for intensive indoor and outdoor applications. Another special feature: </w:t>
      </w:r>
      <w:r w:rsidR="008A1969" w:rsidRPr="008A1969">
        <w:rPr>
          <w:rFonts w:ascii="Arial" w:hAnsi="Arial" w:cs="Arial"/>
          <w:bCs/>
          <w:sz w:val="22"/>
          <w:szCs w:val="22"/>
          <w:lang w:val="en-GB"/>
        </w:rPr>
        <w:t>Clark has given product names to forklift trucks again for a long time</w:t>
      </w:r>
      <w:r w:rsidR="00385576" w:rsidRPr="00385576">
        <w:rPr>
          <w:rFonts w:ascii="Arial" w:hAnsi="Arial" w:cs="Arial"/>
          <w:bCs/>
          <w:sz w:val="22"/>
          <w:szCs w:val="22"/>
          <w:lang w:val="en-GB"/>
        </w:rPr>
        <w:t>. For example, the L25-35XE goes by the name “Raider” and the S25-35XE by “Renegade”.</w:t>
      </w:r>
    </w:p>
    <w:p w14:paraId="722C85AC" w14:textId="77777777" w:rsidR="00385576" w:rsidRPr="00385576" w:rsidRDefault="00385576" w:rsidP="00385576">
      <w:pPr>
        <w:spacing w:line="360" w:lineRule="auto"/>
        <w:rPr>
          <w:rFonts w:ascii="Arial" w:hAnsi="Arial" w:cs="Arial"/>
          <w:bCs/>
          <w:sz w:val="22"/>
          <w:szCs w:val="22"/>
          <w:lang w:val="en-GB"/>
        </w:rPr>
      </w:pPr>
    </w:p>
    <w:p w14:paraId="13FA756B" w14:textId="77777777" w:rsidR="00385576" w:rsidRPr="00385576" w:rsidRDefault="00385576" w:rsidP="00385576">
      <w:pPr>
        <w:spacing w:line="360" w:lineRule="auto"/>
        <w:rPr>
          <w:rFonts w:ascii="Arial" w:hAnsi="Arial" w:cs="Arial"/>
          <w:b/>
          <w:sz w:val="22"/>
          <w:szCs w:val="22"/>
          <w:lang w:val="en-GB"/>
        </w:rPr>
      </w:pPr>
      <w:r w:rsidRPr="00385576">
        <w:rPr>
          <w:rFonts w:ascii="Arial" w:hAnsi="Arial" w:cs="Arial"/>
          <w:b/>
          <w:sz w:val="22"/>
          <w:szCs w:val="22"/>
          <w:lang w:val="en-GB"/>
        </w:rPr>
        <w:t>The right crossover model for every application</w:t>
      </w:r>
    </w:p>
    <w:p w14:paraId="0A77546E" w14:textId="77777777" w:rsidR="00385576" w:rsidRPr="00385576" w:rsidRDefault="00385576" w:rsidP="00385576">
      <w:pPr>
        <w:spacing w:line="360" w:lineRule="auto"/>
        <w:rPr>
          <w:rFonts w:ascii="Arial" w:hAnsi="Arial" w:cs="Arial"/>
          <w:bCs/>
          <w:sz w:val="22"/>
          <w:szCs w:val="22"/>
          <w:lang w:val="en-GB"/>
        </w:rPr>
      </w:pPr>
    </w:p>
    <w:p w14:paraId="1EEEA92D" w14:textId="77777777" w:rsidR="00385576" w:rsidRPr="00385576" w:rsidRDefault="00385576" w:rsidP="00385576">
      <w:pPr>
        <w:spacing w:line="360" w:lineRule="auto"/>
        <w:rPr>
          <w:rFonts w:ascii="Arial" w:hAnsi="Arial" w:cs="Arial"/>
          <w:bCs/>
          <w:sz w:val="22"/>
          <w:szCs w:val="22"/>
          <w:lang w:val="en-GB"/>
        </w:rPr>
      </w:pPr>
      <w:r w:rsidRPr="00385576">
        <w:rPr>
          <w:rFonts w:ascii="Arial" w:hAnsi="Arial" w:cs="Arial"/>
          <w:bCs/>
          <w:sz w:val="22"/>
          <w:szCs w:val="22"/>
          <w:lang w:val="en-GB"/>
        </w:rPr>
        <w:t xml:space="preserve">The two new crossover series L25-35XE and S25-35XE with load capacities of 2.5 to 3.5 tons are the next logical step for Clark in its efforts to further electrify the Clark counterbalance truck product range and increase the performance of electric forklifts to such an extent that they can replace combustion engines in all areas of application. </w:t>
      </w:r>
    </w:p>
    <w:p w14:paraId="44DCD314" w14:textId="77777777" w:rsidR="00385576" w:rsidRPr="00385576" w:rsidRDefault="00385576" w:rsidP="00385576">
      <w:pPr>
        <w:spacing w:line="360" w:lineRule="auto"/>
        <w:rPr>
          <w:rFonts w:ascii="Arial" w:hAnsi="Arial" w:cs="Arial"/>
          <w:bCs/>
          <w:sz w:val="22"/>
          <w:szCs w:val="22"/>
          <w:lang w:val="en-GB"/>
        </w:rPr>
      </w:pPr>
    </w:p>
    <w:p w14:paraId="669A74CA" w14:textId="77777777" w:rsidR="00385576" w:rsidRPr="00385576" w:rsidRDefault="00385576" w:rsidP="00385576">
      <w:pPr>
        <w:spacing w:line="360" w:lineRule="auto"/>
        <w:rPr>
          <w:rFonts w:ascii="Arial" w:hAnsi="Arial" w:cs="Arial"/>
          <w:bCs/>
          <w:sz w:val="22"/>
          <w:szCs w:val="22"/>
          <w:lang w:val="en-GB"/>
        </w:rPr>
      </w:pPr>
      <w:r w:rsidRPr="00385576">
        <w:rPr>
          <w:rFonts w:ascii="Arial" w:hAnsi="Arial" w:cs="Arial"/>
          <w:bCs/>
          <w:sz w:val="22"/>
          <w:szCs w:val="22"/>
          <w:lang w:val="en-GB"/>
        </w:rPr>
        <w:t xml:space="preserve">In order to meet this requirement, the Raider and Renegade, for example, are mounted on the proven Clark chassis of IC engine-powered forklift trucks. This has the advantage that the crossover electric forklift trucks not only have the high ground clearance of IC trucks, but also the correspondingly larger and more robust tires and greater legroom for the operator. This equips the vehicles perfectly for outdoor use - especially on uneven terrain or bumps. On the other hand, the crossover trucks also achieve comparable values to combustion engines in terms of driving speed, working aisle width, turning radius and climbing ability. Thanks to </w:t>
      </w:r>
      <w:r w:rsidRPr="00385576">
        <w:rPr>
          <w:rFonts w:ascii="Arial" w:hAnsi="Arial" w:cs="Arial"/>
          <w:bCs/>
          <w:sz w:val="22"/>
          <w:szCs w:val="22"/>
          <w:lang w:val="en-GB"/>
        </w:rPr>
        <w:lastRenderedPageBreak/>
        <w:t xml:space="preserve">water-protected components, such as the IP54 protection (dust and splash-proof) of the drive and hydraulic motor, they can be used in damp working environments or outdoors in bad weather without any problems. </w:t>
      </w:r>
    </w:p>
    <w:p w14:paraId="4E7F5102" w14:textId="77777777" w:rsidR="00385576" w:rsidRPr="00385576" w:rsidRDefault="00385576" w:rsidP="00385576">
      <w:pPr>
        <w:spacing w:line="360" w:lineRule="auto"/>
        <w:rPr>
          <w:rFonts w:ascii="Arial" w:hAnsi="Arial" w:cs="Arial"/>
          <w:bCs/>
          <w:sz w:val="22"/>
          <w:szCs w:val="22"/>
          <w:lang w:val="en-GB"/>
        </w:rPr>
      </w:pPr>
    </w:p>
    <w:p w14:paraId="56DEEFB0" w14:textId="77777777" w:rsidR="00385576" w:rsidRPr="00385576" w:rsidRDefault="00385576" w:rsidP="00385576">
      <w:pPr>
        <w:spacing w:line="360" w:lineRule="auto"/>
        <w:rPr>
          <w:rFonts w:ascii="Arial" w:hAnsi="Arial" w:cs="Arial"/>
          <w:bCs/>
          <w:sz w:val="22"/>
          <w:szCs w:val="22"/>
          <w:lang w:val="en-GB"/>
        </w:rPr>
      </w:pPr>
      <w:r w:rsidRPr="00385576">
        <w:rPr>
          <w:rFonts w:ascii="Arial" w:hAnsi="Arial" w:cs="Arial"/>
          <w:bCs/>
          <w:sz w:val="22"/>
          <w:szCs w:val="22"/>
          <w:lang w:val="en-GB"/>
        </w:rPr>
        <w:t xml:space="preserve">The powerful emission-free lithium-ion batteries based on lithium iron phosphate technology (Li-FePO4) also ensure a powerful drive with long operating times and short charging times. Different battery capacities and chargers are available depending on the power requirement, including an onboard charger integrated into the vehicle. This enables fast and flexible recharging anytime and anywhere - indoors or outdoors. All these features make the Raider and Renegade the ideal choice for demanding indoor and outdoor applications where high efficiency is paramount. </w:t>
      </w:r>
    </w:p>
    <w:p w14:paraId="419E22A8" w14:textId="77777777" w:rsidR="00385576" w:rsidRPr="00385576" w:rsidRDefault="00385576" w:rsidP="00385576">
      <w:pPr>
        <w:spacing w:line="360" w:lineRule="auto"/>
        <w:rPr>
          <w:rFonts w:ascii="Arial" w:hAnsi="Arial" w:cs="Arial"/>
          <w:bCs/>
          <w:sz w:val="22"/>
          <w:szCs w:val="22"/>
          <w:lang w:val="en-GB"/>
        </w:rPr>
      </w:pPr>
    </w:p>
    <w:p w14:paraId="524BE321" w14:textId="77777777" w:rsidR="00385576" w:rsidRPr="00385576" w:rsidRDefault="00385576" w:rsidP="00385576">
      <w:pPr>
        <w:spacing w:line="360" w:lineRule="auto"/>
        <w:rPr>
          <w:rFonts w:ascii="Arial" w:hAnsi="Arial" w:cs="Arial"/>
          <w:b/>
          <w:sz w:val="22"/>
          <w:szCs w:val="22"/>
          <w:lang w:val="en-GB"/>
        </w:rPr>
      </w:pPr>
      <w:r w:rsidRPr="00385576">
        <w:rPr>
          <w:rFonts w:ascii="Arial" w:hAnsi="Arial" w:cs="Arial"/>
          <w:b/>
          <w:sz w:val="22"/>
          <w:szCs w:val="22"/>
          <w:lang w:val="en-GB"/>
        </w:rPr>
        <w:t>The Clark Raider - Solid and robust powerhouse for shift work</w:t>
      </w:r>
    </w:p>
    <w:p w14:paraId="445546E0" w14:textId="77777777" w:rsidR="00385576" w:rsidRPr="00385576" w:rsidRDefault="00385576" w:rsidP="00385576">
      <w:pPr>
        <w:spacing w:line="360" w:lineRule="auto"/>
        <w:rPr>
          <w:rFonts w:ascii="Arial" w:hAnsi="Arial" w:cs="Arial"/>
          <w:bCs/>
          <w:sz w:val="22"/>
          <w:szCs w:val="22"/>
          <w:lang w:val="en-GB"/>
        </w:rPr>
      </w:pPr>
    </w:p>
    <w:p w14:paraId="168CC9B5" w14:textId="77777777" w:rsidR="00385576" w:rsidRPr="00385576" w:rsidRDefault="00385576" w:rsidP="00385576">
      <w:pPr>
        <w:spacing w:line="360" w:lineRule="auto"/>
        <w:rPr>
          <w:rFonts w:ascii="Arial" w:hAnsi="Arial" w:cs="Arial"/>
          <w:bCs/>
          <w:sz w:val="22"/>
          <w:szCs w:val="22"/>
          <w:lang w:val="en-GB"/>
        </w:rPr>
      </w:pPr>
      <w:r w:rsidRPr="00385576">
        <w:rPr>
          <w:rFonts w:ascii="Arial" w:hAnsi="Arial" w:cs="Arial"/>
          <w:bCs/>
          <w:sz w:val="22"/>
          <w:szCs w:val="22"/>
          <w:lang w:val="en-GB"/>
        </w:rPr>
        <w:t>The Raider series (L25-35XE) opens the door to the crossover segment. It offers operators an environmentally friendly and solid alternative to forklift trucks with combustion engines. The vehicles are characterized by excellent all-round visibility, predictable handling and an ergonomic driver's seat with generous foot space. The Raider therefore ensures fatigue-free working, even over long shifts. The electric drive ensures powerful acceleration thanks to immediately available maximum torque and optimum power delivery. The robust Raider reaches a maximum driving speed of 19 km/h.</w:t>
      </w:r>
    </w:p>
    <w:p w14:paraId="3222DF6D" w14:textId="77777777" w:rsidR="00385576" w:rsidRPr="00385576" w:rsidRDefault="00385576" w:rsidP="00385576">
      <w:pPr>
        <w:spacing w:line="360" w:lineRule="auto"/>
        <w:rPr>
          <w:rFonts w:ascii="Arial" w:hAnsi="Arial" w:cs="Arial"/>
          <w:bCs/>
          <w:sz w:val="22"/>
          <w:szCs w:val="22"/>
          <w:lang w:val="en-GB"/>
        </w:rPr>
      </w:pPr>
    </w:p>
    <w:p w14:paraId="11421624" w14:textId="77777777" w:rsidR="00385576" w:rsidRPr="00385576" w:rsidRDefault="00385576" w:rsidP="00385576">
      <w:pPr>
        <w:spacing w:line="360" w:lineRule="auto"/>
        <w:rPr>
          <w:rFonts w:ascii="Arial" w:hAnsi="Arial" w:cs="Arial"/>
          <w:bCs/>
          <w:sz w:val="22"/>
          <w:szCs w:val="22"/>
          <w:lang w:val="en-GB"/>
        </w:rPr>
      </w:pPr>
      <w:r w:rsidRPr="00385576">
        <w:rPr>
          <w:rFonts w:ascii="Arial" w:hAnsi="Arial" w:cs="Arial"/>
          <w:bCs/>
          <w:sz w:val="22"/>
          <w:szCs w:val="22"/>
          <w:lang w:val="en-GB"/>
        </w:rPr>
        <w:t xml:space="preserve">Thanks to the excellent all-round view of the load and the surroundings, safe operation is guaranteed. The intelligent arrangement of the controls reduces the physical strain on the driver and enables easy operation without unnecessary arm and shoulder movements. The fully suspended comfortable seat absorbs shocks and vibrations on uneven ground. The ramp function prevents unintentional acceleration or rolling backwards on ramps and inclines. </w:t>
      </w:r>
    </w:p>
    <w:p w14:paraId="2F58308E" w14:textId="77777777" w:rsidR="00385576" w:rsidRPr="00385576" w:rsidRDefault="00385576" w:rsidP="00385576">
      <w:pPr>
        <w:spacing w:line="360" w:lineRule="auto"/>
        <w:rPr>
          <w:rFonts w:ascii="Arial" w:hAnsi="Arial" w:cs="Arial"/>
          <w:bCs/>
          <w:sz w:val="22"/>
          <w:szCs w:val="22"/>
          <w:lang w:val="en-GB"/>
        </w:rPr>
      </w:pPr>
    </w:p>
    <w:p w14:paraId="654B8A61" w14:textId="262BDECB" w:rsidR="00385576" w:rsidRPr="00385576" w:rsidRDefault="00385576" w:rsidP="00385576">
      <w:pPr>
        <w:spacing w:line="360" w:lineRule="auto"/>
        <w:rPr>
          <w:rFonts w:ascii="Arial" w:hAnsi="Arial" w:cs="Arial"/>
          <w:bCs/>
          <w:sz w:val="22"/>
          <w:szCs w:val="22"/>
          <w:lang w:val="en-GB"/>
        </w:rPr>
      </w:pPr>
      <w:r w:rsidRPr="00385576">
        <w:rPr>
          <w:rFonts w:ascii="Arial" w:hAnsi="Arial" w:cs="Arial"/>
          <w:bCs/>
          <w:sz w:val="22"/>
          <w:szCs w:val="22"/>
          <w:lang w:val="en-GB"/>
        </w:rPr>
        <w:t xml:space="preserve">The Raider series is equipped with a modern 4.3-inch LCD </w:t>
      </w:r>
      <w:r w:rsidR="008A1969" w:rsidRPr="00385576">
        <w:rPr>
          <w:rFonts w:ascii="Arial" w:hAnsi="Arial" w:cs="Arial"/>
          <w:bCs/>
          <w:sz w:val="22"/>
          <w:szCs w:val="22"/>
          <w:lang w:val="en-GB"/>
        </w:rPr>
        <w:t>colour</w:t>
      </w:r>
      <w:r w:rsidRPr="00385576">
        <w:rPr>
          <w:rFonts w:ascii="Arial" w:hAnsi="Arial" w:cs="Arial"/>
          <w:bCs/>
          <w:sz w:val="22"/>
          <w:szCs w:val="22"/>
          <w:lang w:val="en-GB"/>
        </w:rPr>
        <w:t xml:space="preserve"> display that provides information on all important driving parameters. Three riding modes are available to adapt the riding characteristics to the application: H (High), S (Standard) and E (Eco). For additional safety, the L25-35XE series is equipped with the Operator Presence System (OPS). The OPS automatically switches off the hydraulic and drive functions when the operator leaves the driver's seat. The truck can only be moved when the operator is seated and in control of the vehicle. </w:t>
      </w:r>
    </w:p>
    <w:p w14:paraId="1E08A06E" w14:textId="77777777" w:rsidR="00385576" w:rsidRPr="00385576" w:rsidRDefault="00385576" w:rsidP="00385576">
      <w:pPr>
        <w:spacing w:line="360" w:lineRule="auto"/>
        <w:rPr>
          <w:rFonts w:ascii="Arial" w:hAnsi="Arial" w:cs="Arial"/>
          <w:bCs/>
          <w:sz w:val="22"/>
          <w:szCs w:val="22"/>
          <w:lang w:val="en-GB"/>
        </w:rPr>
      </w:pPr>
    </w:p>
    <w:p w14:paraId="4BFF52BC" w14:textId="77777777" w:rsidR="00385576" w:rsidRPr="00385576" w:rsidRDefault="00385576" w:rsidP="00385576">
      <w:pPr>
        <w:spacing w:line="360" w:lineRule="auto"/>
        <w:rPr>
          <w:rFonts w:ascii="Arial" w:hAnsi="Arial" w:cs="Arial"/>
          <w:bCs/>
          <w:sz w:val="22"/>
          <w:szCs w:val="22"/>
          <w:lang w:val="en-GB"/>
        </w:rPr>
      </w:pPr>
      <w:r w:rsidRPr="00385576">
        <w:rPr>
          <w:rFonts w:ascii="Arial" w:hAnsi="Arial" w:cs="Arial"/>
          <w:bCs/>
          <w:sz w:val="22"/>
          <w:szCs w:val="22"/>
          <w:lang w:val="en-GB"/>
        </w:rPr>
        <w:t xml:space="preserve">To adapt the Raider to different applications, Clark offers, for example, different driver's seats, blue LED warning lights as a visual reversing warning, additional hydraulic functions for attachments, fork positioners with </w:t>
      </w:r>
      <w:proofErr w:type="spellStart"/>
      <w:r w:rsidRPr="00385576">
        <w:rPr>
          <w:rFonts w:ascii="Arial" w:hAnsi="Arial" w:cs="Arial"/>
          <w:bCs/>
          <w:sz w:val="22"/>
          <w:szCs w:val="22"/>
          <w:lang w:val="en-GB"/>
        </w:rPr>
        <w:t>sideshift</w:t>
      </w:r>
      <w:proofErr w:type="spellEnd"/>
      <w:r w:rsidRPr="00385576">
        <w:rPr>
          <w:rFonts w:ascii="Arial" w:hAnsi="Arial" w:cs="Arial"/>
          <w:bCs/>
          <w:sz w:val="22"/>
          <w:szCs w:val="22"/>
          <w:lang w:val="en-GB"/>
        </w:rPr>
        <w:t xml:space="preserve"> function.</w:t>
      </w:r>
    </w:p>
    <w:p w14:paraId="1D15C7AC" w14:textId="77777777" w:rsidR="00385576" w:rsidRDefault="00385576" w:rsidP="00385576">
      <w:pPr>
        <w:spacing w:line="360" w:lineRule="auto"/>
        <w:rPr>
          <w:rFonts w:ascii="Arial" w:hAnsi="Arial" w:cs="Arial"/>
          <w:bCs/>
          <w:sz w:val="22"/>
          <w:szCs w:val="22"/>
          <w:lang w:val="en-GB"/>
        </w:rPr>
      </w:pPr>
    </w:p>
    <w:p w14:paraId="4A50668D" w14:textId="77777777" w:rsidR="00385576" w:rsidRPr="005A3084" w:rsidRDefault="00385576" w:rsidP="00385576">
      <w:pPr>
        <w:spacing w:line="360" w:lineRule="auto"/>
        <w:rPr>
          <w:rFonts w:ascii="Arial" w:hAnsi="Arial" w:cs="Arial"/>
          <w:b/>
          <w:sz w:val="22"/>
          <w:szCs w:val="22"/>
          <w:lang w:val="en-GB"/>
        </w:rPr>
      </w:pPr>
      <w:r w:rsidRPr="005A3084">
        <w:rPr>
          <w:rFonts w:ascii="Arial" w:hAnsi="Arial" w:cs="Arial"/>
          <w:b/>
          <w:sz w:val="22"/>
          <w:szCs w:val="22"/>
          <w:lang w:val="en-GB"/>
        </w:rPr>
        <w:t>The Clark Renegade - The powerhouse for demanding customers</w:t>
      </w:r>
    </w:p>
    <w:p w14:paraId="097B17C0" w14:textId="77777777" w:rsidR="00385576" w:rsidRPr="00385576" w:rsidRDefault="00385576" w:rsidP="00385576">
      <w:pPr>
        <w:spacing w:line="360" w:lineRule="auto"/>
        <w:rPr>
          <w:rFonts w:ascii="Arial" w:hAnsi="Arial" w:cs="Arial"/>
          <w:bCs/>
          <w:sz w:val="22"/>
          <w:szCs w:val="22"/>
          <w:lang w:val="en-GB"/>
        </w:rPr>
      </w:pPr>
    </w:p>
    <w:p w14:paraId="524AE323" w14:textId="77777777" w:rsidR="00385576" w:rsidRPr="00385576" w:rsidRDefault="00385576" w:rsidP="00385576">
      <w:pPr>
        <w:spacing w:line="360" w:lineRule="auto"/>
        <w:rPr>
          <w:rFonts w:ascii="Arial" w:hAnsi="Arial" w:cs="Arial"/>
          <w:bCs/>
          <w:sz w:val="22"/>
          <w:szCs w:val="22"/>
          <w:lang w:val="en-GB"/>
        </w:rPr>
      </w:pPr>
      <w:r w:rsidRPr="00385576">
        <w:rPr>
          <w:rFonts w:ascii="Arial" w:hAnsi="Arial" w:cs="Arial"/>
          <w:bCs/>
          <w:sz w:val="22"/>
          <w:szCs w:val="22"/>
          <w:lang w:val="en-GB"/>
        </w:rPr>
        <w:t xml:space="preserve">The Clark Renegade (S25-35XE) is designed for operators who want the benefits of the Clark S-Series - Smart. Strong. Safe. - not want to do without. Built on the proven chassis of the S-Series IC engine-powered forklifts, the models, like the S-Series Electric, have an impressive range of safety features, customizable options and maximum comfort. They therefore offer maximum flexibility for a wide range of indoor and outdoor applications. </w:t>
      </w:r>
    </w:p>
    <w:p w14:paraId="1DF88D02" w14:textId="77777777" w:rsidR="00385576" w:rsidRPr="00385576" w:rsidRDefault="00385576" w:rsidP="00385576">
      <w:pPr>
        <w:spacing w:line="360" w:lineRule="auto"/>
        <w:rPr>
          <w:rFonts w:ascii="Arial" w:hAnsi="Arial" w:cs="Arial"/>
          <w:bCs/>
          <w:sz w:val="22"/>
          <w:szCs w:val="22"/>
          <w:lang w:val="en-GB"/>
        </w:rPr>
      </w:pPr>
    </w:p>
    <w:p w14:paraId="634650A7" w14:textId="77777777" w:rsidR="00385576" w:rsidRPr="00385576" w:rsidRDefault="00385576" w:rsidP="00385576">
      <w:pPr>
        <w:spacing w:line="360" w:lineRule="auto"/>
        <w:rPr>
          <w:rFonts w:ascii="Arial" w:hAnsi="Arial" w:cs="Arial"/>
          <w:bCs/>
          <w:sz w:val="22"/>
          <w:szCs w:val="22"/>
          <w:lang w:val="en-GB"/>
        </w:rPr>
      </w:pPr>
      <w:r w:rsidRPr="00385576">
        <w:rPr>
          <w:rFonts w:ascii="Arial" w:hAnsi="Arial" w:cs="Arial"/>
          <w:bCs/>
          <w:sz w:val="22"/>
          <w:szCs w:val="22"/>
          <w:lang w:val="en-GB"/>
        </w:rPr>
        <w:t xml:space="preserve">As a powerful yet very quiet electric forklift truck, the Renegade combines pioneering Li-ion technology with a robust, ergonomically optimized vehicle frame and tried-and-tested lift masts from our own production with 6-roller fork carriage. Its emission-free and low-noise operation makes the Renegade the ideal choice for applications in mixed areas where the focus is on quiet work processes. The vehicle achieves a sound pressure level at the driver's ear of less than 65 dB(A). Thanks to its versatile safety functions and extensive options, the </w:t>
      </w:r>
      <w:r w:rsidRPr="00385576">
        <w:rPr>
          <w:rFonts w:ascii="Arial" w:hAnsi="Arial" w:cs="Arial"/>
          <w:bCs/>
          <w:sz w:val="22"/>
          <w:szCs w:val="22"/>
          <w:lang w:val="en-GB"/>
        </w:rPr>
        <w:lastRenderedPageBreak/>
        <w:t>S25-35XE can be flexibly adapted to the individual requirements of a wide range of industries and applications. The complete ramp stop ensures safe use on ramps, for example if the vehicle is frequently used for truck loading. The roll-back protection activates the automatic parking brake and thus prevents the vehicle from rolling backwards.</w:t>
      </w:r>
    </w:p>
    <w:p w14:paraId="1B910916" w14:textId="77777777" w:rsidR="00385576" w:rsidRDefault="00385576" w:rsidP="00385576">
      <w:pPr>
        <w:spacing w:line="360" w:lineRule="auto"/>
        <w:rPr>
          <w:rFonts w:ascii="Arial" w:hAnsi="Arial" w:cs="Arial"/>
          <w:bCs/>
          <w:sz w:val="22"/>
          <w:szCs w:val="22"/>
          <w:lang w:val="en-GB"/>
        </w:rPr>
      </w:pPr>
    </w:p>
    <w:p w14:paraId="3A6F98CB" w14:textId="77777777" w:rsidR="00A43BFD" w:rsidRPr="00A43BFD" w:rsidRDefault="00A43BFD" w:rsidP="00A43BFD">
      <w:pPr>
        <w:spacing w:line="360" w:lineRule="auto"/>
        <w:rPr>
          <w:rFonts w:ascii="Arial" w:hAnsi="Arial" w:cs="Arial"/>
          <w:bCs/>
          <w:sz w:val="22"/>
          <w:szCs w:val="22"/>
          <w:lang w:val="en-GB"/>
        </w:rPr>
      </w:pPr>
      <w:r w:rsidRPr="00A43BFD">
        <w:rPr>
          <w:rFonts w:ascii="Arial" w:hAnsi="Arial" w:cs="Arial"/>
          <w:bCs/>
          <w:sz w:val="22"/>
          <w:szCs w:val="22"/>
          <w:lang w:val="en-GB"/>
        </w:rPr>
        <w:t xml:space="preserve">The ergonomic driver's workplace offers maximum comfort. The slim steering column offers the operator generous legroom, while the optimally positioned step ensures safe and comfortable entry and exit. The hydraulic levers, ergonomically mounted next to the driver's seat with integrated direction change, enable intuitive and effortless control. The operator enjoys excellent all-round visibility. All these features reduce additional stress factors for the driver and allow safe and efficient work. </w:t>
      </w:r>
    </w:p>
    <w:p w14:paraId="66457F02" w14:textId="77777777" w:rsidR="00A43BFD" w:rsidRPr="00A43BFD" w:rsidRDefault="00A43BFD" w:rsidP="00A43BFD">
      <w:pPr>
        <w:spacing w:line="360" w:lineRule="auto"/>
        <w:rPr>
          <w:rFonts w:ascii="Arial" w:hAnsi="Arial" w:cs="Arial"/>
          <w:bCs/>
          <w:sz w:val="22"/>
          <w:szCs w:val="22"/>
          <w:lang w:val="en-GB"/>
        </w:rPr>
      </w:pPr>
    </w:p>
    <w:p w14:paraId="132652B6" w14:textId="1EAC6748" w:rsidR="00A43BFD" w:rsidRPr="00A43BFD" w:rsidRDefault="00A43BFD" w:rsidP="00A43BFD">
      <w:pPr>
        <w:spacing w:line="360" w:lineRule="auto"/>
        <w:rPr>
          <w:rFonts w:ascii="Arial" w:hAnsi="Arial" w:cs="Arial"/>
          <w:bCs/>
          <w:sz w:val="22"/>
          <w:szCs w:val="22"/>
          <w:lang w:val="en-GB"/>
        </w:rPr>
      </w:pPr>
      <w:r w:rsidRPr="00A43BFD">
        <w:rPr>
          <w:rFonts w:ascii="Arial" w:hAnsi="Arial" w:cs="Arial"/>
          <w:bCs/>
          <w:sz w:val="22"/>
          <w:szCs w:val="22"/>
          <w:lang w:val="en-GB"/>
        </w:rPr>
        <w:t xml:space="preserve">The Renegade's Smart Display provides all important driving parameters at a glance. Among other things, it shows the battery status, error codes and operating hours in a clearly structured manner. The information is available in various languages. The driving characteristics, such as acceleration and braking </w:t>
      </w:r>
      <w:r w:rsidR="008A1969" w:rsidRPr="00A43BFD">
        <w:rPr>
          <w:rFonts w:ascii="Arial" w:hAnsi="Arial" w:cs="Arial"/>
          <w:bCs/>
          <w:sz w:val="22"/>
          <w:szCs w:val="22"/>
          <w:lang w:val="en-GB"/>
        </w:rPr>
        <w:t>behaviour</w:t>
      </w:r>
      <w:r w:rsidRPr="00A43BFD">
        <w:rPr>
          <w:rFonts w:ascii="Arial" w:hAnsi="Arial" w:cs="Arial"/>
          <w:bCs/>
          <w:sz w:val="22"/>
          <w:szCs w:val="22"/>
          <w:lang w:val="en-GB"/>
        </w:rPr>
        <w:t xml:space="preserve">, can be individually adapted to the operator's requirements via the 5-inch colour display. When using a reversing camera, the image is transmitted directly to the </w:t>
      </w:r>
      <w:r w:rsidR="008A1969" w:rsidRPr="00A43BFD">
        <w:rPr>
          <w:rFonts w:ascii="Arial" w:hAnsi="Arial" w:cs="Arial"/>
          <w:bCs/>
          <w:sz w:val="22"/>
          <w:szCs w:val="22"/>
          <w:lang w:val="en-GB"/>
        </w:rPr>
        <w:t>colour</w:t>
      </w:r>
      <w:r w:rsidRPr="00A43BFD">
        <w:rPr>
          <w:rFonts w:ascii="Arial" w:hAnsi="Arial" w:cs="Arial"/>
          <w:bCs/>
          <w:sz w:val="22"/>
          <w:szCs w:val="22"/>
          <w:lang w:val="en-GB"/>
        </w:rPr>
        <w:t xml:space="preserve"> display. This means that the driver always has an overview of the route and surroundings, even when reversing. The optional load weight display is also shown to the driver via the Smart Display. This increases safety during load handling. Long operating times and short charging cycles thanks to the advanced Li-Ion technology make the Renegade a reliable partner for companies that need a reliable and efficient solution.</w:t>
      </w:r>
    </w:p>
    <w:p w14:paraId="403FC192" w14:textId="77777777" w:rsidR="00A43BFD" w:rsidRDefault="00A43BFD" w:rsidP="00A43BFD">
      <w:pPr>
        <w:spacing w:line="360" w:lineRule="auto"/>
        <w:rPr>
          <w:rFonts w:ascii="Arial" w:hAnsi="Arial" w:cs="Arial"/>
          <w:bCs/>
          <w:sz w:val="22"/>
          <w:szCs w:val="22"/>
          <w:lang w:val="en-GB"/>
        </w:rPr>
      </w:pPr>
    </w:p>
    <w:p w14:paraId="35808700" w14:textId="77777777" w:rsidR="00A43BFD" w:rsidRPr="00A43BFD" w:rsidRDefault="00A43BFD" w:rsidP="00A43BFD">
      <w:pPr>
        <w:spacing w:line="360" w:lineRule="auto"/>
        <w:rPr>
          <w:rFonts w:ascii="Arial" w:hAnsi="Arial" w:cs="Arial"/>
          <w:bCs/>
          <w:sz w:val="22"/>
          <w:szCs w:val="22"/>
          <w:lang w:val="en-GB"/>
        </w:rPr>
      </w:pPr>
      <w:r w:rsidRPr="00A43BFD">
        <w:rPr>
          <w:rFonts w:ascii="Arial" w:hAnsi="Arial" w:cs="Arial"/>
          <w:bCs/>
          <w:sz w:val="22"/>
          <w:szCs w:val="22"/>
          <w:lang w:val="en-GB"/>
        </w:rPr>
        <w:t xml:space="preserve">The extensive optional equipment of the Renegade series includes different cabs, such as rain protection (steel roof), weather protection (steel roof and windshield), partial (steel roof, front and rear windshield) and full cabs, mini levers integrated in the armrest with direction </w:t>
      </w:r>
      <w:r w:rsidRPr="00A43BFD">
        <w:rPr>
          <w:rFonts w:ascii="Arial" w:hAnsi="Arial" w:cs="Arial"/>
          <w:bCs/>
          <w:sz w:val="22"/>
          <w:szCs w:val="22"/>
          <w:lang w:val="en-GB"/>
        </w:rPr>
        <w:lastRenderedPageBreak/>
        <w:t xml:space="preserve">change or mechanical levers, blue LED warning lights as a visual reversing warning, reversing camera, load weight display, Clark VMS system, USB charging port for charging mobile devices, attachments and additional safety options. </w:t>
      </w:r>
    </w:p>
    <w:p w14:paraId="1EC7ECB5" w14:textId="77777777" w:rsidR="00A43BFD" w:rsidRPr="00A43BFD" w:rsidRDefault="00A43BFD" w:rsidP="00A43BFD">
      <w:pPr>
        <w:spacing w:line="360" w:lineRule="auto"/>
        <w:rPr>
          <w:rFonts w:ascii="Arial" w:hAnsi="Arial" w:cs="Arial"/>
          <w:bCs/>
          <w:sz w:val="22"/>
          <w:szCs w:val="22"/>
          <w:lang w:val="en-GB"/>
        </w:rPr>
      </w:pPr>
    </w:p>
    <w:p w14:paraId="76D0B032" w14:textId="77777777" w:rsidR="00A43BFD" w:rsidRPr="00A43BFD" w:rsidRDefault="00A43BFD" w:rsidP="00A43BFD">
      <w:pPr>
        <w:spacing w:line="360" w:lineRule="auto"/>
        <w:rPr>
          <w:rFonts w:ascii="Arial" w:hAnsi="Arial" w:cs="Arial"/>
          <w:bCs/>
          <w:sz w:val="22"/>
          <w:szCs w:val="22"/>
          <w:lang w:val="en-GB"/>
        </w:rPr>
      </w:pPr>
      <w:r w:rsidRPr="00A43BFD">
        <w:rPr>
          <w:rFonts w:ascii="Arial" w:hAnsi="Arial" w:cs="Arial"/>
          <w:bCs/>
          <w:sz w:val="22"/>
          <w:szCs w:val="22"/>
          <w:lang w:val="en-GB"/>
        </w:rPr>
        <w:t>“We are delighted to launch the Raider and Renegade crossover electric forklift ranges, which not only significantly increase efficiency, but also ensure environmentally friendly and sustainable material handling,” explains Thomas Bach, Director R&amp;D at Clark Europe. “The Raider and Renegade crossover electric forklift trucks are the perfect solution for companies that want to remain competitive in an ever-changing logistics world.”</w:t>
      </w:r>
    </w:p>
    <w:p w14:paraId="3F046334" w14:textId="77777777" w:rsidR="00A43BFD" w:rsidRPr="00A43BFD" w:rsidRDefault="00A43BFD" w:rsidP="00A43BFD">
      <w:pPr>
        <w:spacing w:line="360" w:lineRule="auto"/>
        <w:rPr>
          <w:rFonts w:ascii="Arial" w:hAnsi="Arial" w:cs="Arial"/>
          <w:bCs/>
          <w:sz w:val="22"/>
          <w:szCs w:val="22"/>
          <w:lang w:val="en-GB"/>
        </w:rPr>
      </w:pPr>
    </w:p>
    <w:p w14:paraId="16EB495B" w14:textId="4448211A" w:rsidR="00AD5BF3" w:rsidRPr="00DE0E7C" w:rsidRDefault="003D03A9" w:rsidP="00361C6F">
      <w:pPr>
        <w:pStyle w:val="Default"/>
        <w:rPr>
          <w:color w:val="000000" w:themeColor="text1"/>
          <w:sz w:val="22"/>
          <w:szCs w:val="22"/>
          <w:lang w:val="en-GB"/>
        </w:rPr>
      </w:pPr>
      <w:r>
        <w:rPr>
          <w:color w:val="000000" w:themeColor="text1"/>
          <w:sz w:val="22"/>
          <w:szCs w:val="22"/>
          <w:lang w:val="en-GB"/>
        </w:rPr>
        <w:t>8</w:t>
      </w:r>
      <w:r w:rsidR="00AD5BF3" w:rsidRPr="00DE0E7C">
        <w:rPr>
          <w:color w:val="000000" w:themeColor="text1"/>
          <w:sz w:val="22"/>
          <w:szCs w:val="22"/>
          <w:lang w:val="en-GB"/>
        </w:rPr>
        <w:t>,</w:t>
      </w:r>
      <w:r>
        <w:rPr>
          <w:color w:val="000000" w:themeColor="text1"/>
          <w:sz w:val="22"/>
          <w:szCs w:val="22"/>
          <w:lang w:val="en-GB"/>
        </w:rPr>
        <w:t>1</w:t>
      </w:r>
      <w:r w:rsidR="002B6646">
        <w:rPr>
          <w:color w:val="000000" w:themeColor="text1"/>
          <w:sz w:val="22"/>
          <w:szCs w:val="22"/>
          <w:lang w:val="en-GB"/>
        </w:rPr>
        <w:t>60</w:t>
      </w:r>
      <w:r>
        <w:rPr>
          <w:color w:val="000000" w:themeColor="text1"/>
          <w:sz w:val="22"/>
          <w:szCs w:val="22"/>
          <w:lang w:val="en-GB"/>
        </w:rPr>
        <w:t xml:space="preserve"> </w:t>
      </w:r>
      <w:r w:rsidR="00AD5BF3" w:rsidRPr="00DE0E7C">
        <w:rPr>
          <w:color w:val="000000" w:themeColor="text1"/>
          <w:sz w:val="22"/>
          <w:szCs w:val="22"/>
          <w:lang w:val="en-GB"/>
        </w:rPr>
        <w:t>characters including spaces</w:t>
      </w:r>
    </w:p>
    <w:p w14:paraId="5A0C3BAD" w14:textId="77777777" w:rsidR="00AD5BF3" w:rsidRPr="00DE0E7C" w:rsidRDefault="00AD5BF3" w:rsidP="00361C6F">
      <w:pPr>
        <w:pStyle w:val="Default"/>
        <w:rPr>
          <w:color w:val="000000" w:themeColor="text1"/>
          <w:sz w:val="22"/>
          <w:szCs w:val="22"/>
          <w:lang w:val="en-GB"/>
        </w:rPr>
      </w:pPr>
    </w:p>
    <w:p w14:paraId="7D36A427" w14:textId="77777777" w:rsidR="00D15676" w:rsidRDefault="00D15676" w:rsidP="00361C6F">
      <w:pPr>
        <w:pStyle w:val="Default"/>
        <w:rPr>
          <w:color w:val="000000" w:themeColor="text1"/>
          <w:sz w:val="22"/>
          <w:szCs w:val="22"/>
          <w:lang w:val="en-GB"/>
        </w:rPr>
      </w:pPr>
    </w:p>
    <w:p w14:paraId="203C03CB" w14:textId="714B7657" w:rsidR="00244CCF" w:rsidRPr="00244CCF" w:rsidRDefault="00244CCF" w:rsidP="00361C6F">
      <w:pPr>
        <w:pStyle w:val="Default"/>
        <w:rPr>
          <w:b/>
          <w:bCs/>
          <w:color w:val="000000" w:themeColor="text1"/>
          <w:sz w:val="22"/>
          <w:szCs w:val="22"/>
          <w:lang w:val="en-GB"/>
        </w:rPr>
      </w:pPr>
      <w:r w:rsidRPr="00244CCF">
        <w:rPr>
          <w:b/>
          <w:bCs/>
          <w:color w:val="000000" w:themeColor="text1"/>
          <w:sz w:val="22"/>
          <w:szCs w:val="22"/>
          <w:lang w:val="en-GB"/>
        </w:rPr>
        <w:t>Clark at LogiMAT 2025 Hall 10, Stand 10B78</w:t>
      </w:r>
    </w:p>
    <w:p w14:paraId="00C2D683" w14:textId="77777777" w:rsidR="00244CCF" w:rsidRDefault="00244CCF" w:rsidP="00361C6F">
      <w:pPr>
        <w:pStyle w:val="Default"/>
        <w:rPr>
          <w:color w:val="000000" w:themeColor="text1"/>
          <w:sz w:val="22"/>
          <w:szCs w:val="22"/>
          <w:lang w:val="en-GB"/>
        </w:rPr>
      </w:pPr>
    </w:p>
    <w:p w14:paraId="5BBAD7FD" w14:textId="77777777" w:rsidR="00244CCF" w:rsidRPr="00DE0E7C" w:rsidRDefault="00244CCF" w:rsidP="00361C6F">
      <w:pPr>
        <w:pStyle w:val="Default"/>
        <w:rPr>
          <w:color w:val="000000" w:themeColor="text1"/>
          <w:sz w:val="22"/>
          <w:szCs w:val="22"/>
          <w:lang w:val="en-GB"/>
        </w:rPr>
      </w:pPr>
    </w:p>
    <w:p w14:paraId="08489ABD" w14:textId="77777777" w:rsidR="00AD5BF3" w:rsidRPr="00DE0E7C" w:rsidRDefault="00AD5BF3" w:rsidP="00361C6F">
      <w:pPr>
        <w:pStyle w:val="Default"/>
        <w:rPr>
          <w:color w:val="000000" w:themeColor="text1"/>
          <w:sz w:val="22"/>
          <w:szCs w:val="22"/>
          <w:lang w:val="en-GB"/>
        </w:rPr>
      </w:pPr>
    </w:p>
    <w:p w14:paraId="67321718" w14:textId="74020E1D" w:rsidR="00361C6F" w:rsidRPr="00DE0E7C" w:rsidRDefault="00361C6F" w:rsidP="00361C6F">
      <w:pPr>
        <w:pStyle w:val="Default"/>
        <w:rPr>
          <w:b/>
          <w:bCs/>
          <w:color w:val="000000" w:themeColor="text1"/>
          <w:sz w:val="22"/>
          <w:szCs w:val="22"/>
          <w:lang w:val="en-GB"/>
        </w:rPr>
      </w:pPr>
      <w:r w:rsidRPr="00DE0E7C">
        <w:rPr>
          <w:b/>
          <w:bCs/>
          <w:color w:val="000000" w:themeColor="text1"/>
          <w:sz w:val="22"/>
          <w:szCs w:val="22"/>
          <w:lang w:val="en-GB"/>
        </w:rPr>
        <w:t xml:space="preserve">CLARK Material Handling International </w:t>
      </w:r>
    </w:p>
    <w:p w14:paraId="07ACD01C" w14:textId="77777777" w:rsidR="00361C6F" w:rsidRPr="00DE0E7C" w:rsidRDefault="00361C6F" w:rsidP="00361C6F">
      <w:pPr>
        <w:pStyle w:val="Default"/>
        <w:rPr>
          <w:rStyle w:val="hps"/>
          <w:color w:val="000000" w:themeColor="text1"/>
          <w:sz w:val="22"/>
          <w:szCs w:val="22"/>
          <w:lang w:val="en-GB"/>
        </w:rPr>
      </w:pPr>
    </w:p>
    <w:p w14:paraId="2DA7F45B" w14:textId="6DDD4613" w:rsidR="00AD5BF3" w:rsidRPr="00DE0E7C" w:rsidRDefault="00AD5BF3" w:rsidP="007816E5">
      <w:pPr>
        <w:jc w:val="both"/>
        <w:rPr>
          <w:rStyle w:val="hps"/>
          <w:rFonts w:ascii="Arial" w:eastAsiaTheme="minorHAnsi" w:hAnsi="Arial" w:cs="Arial"/>
          <w:color w:val="000000" w:themeColor="text1"/>
          <w:sz w:val="22"/>
          <w:szCs w:val="22"/>
          <w:lang w:val="en-GB" w:eastAsia="de-DE"/>
        </w:rPr>
      </w:pPr>
      <w:r w:rsidRPr="00DE0E7C">
        <w:rPr>
          <w:rStyle w:val="hps"/>
          <w:rFonts w:ascii="Arial" w:eastAsiaTheme="minorHAnsi" w:hAnsi="Arial" w:cs="Arial"/>
          <w:color w:val="000000" w:themeColor="text1"/>
          <w:sz w:val="22"/>
          <w:szCs w:val="22"/>
          <w:lang w:val="en-GB" w:eastAsia="de-DE"/>
        </w:rPr>
        <w:t xml:space="preserve">Since the invention of the forklift truck in 1917 by Eugene Clark in Buchanan, Michigan, CLARK has been a global market leader in industrial trucks. With more than 100 years of experience in the industry and over 1.4 million forklifts sold worldwide, the CLARK brand, which is proud of its roots in the United States of America, stands for modern and robust product design, advanced, sophisticated technology and outstanding customer service. Since 2003, Clark has offered a complete product portfolio consisting of forklift trucks with electric or combustion engines and load capacities from 1.5 to 8 tonnes, reach trucks, warehouse trucks, tow tractors and a comprehensive range of services. Four headquarters around the globe manage the operational business. The company manufactures to European quality standards in plants in Korea, the USA, Vietnam and China. CLARK Europe GmbH, based in Duisburg, Germany, is one of four subsidiaries </w:t>
      </w:r>
      <w:r w:rsidR="00620BD1" w:rsidRPr="00DE0E7C">
        <w:rPr>
          <w:rStyle w:val="hps"/>
          <w:rFonts w:ascii="Arial" w:eastAsiaTheme="minorHAnsi" w:hAnsi="Arial" w:cs="Arial"/>
          <w:color w:val="000000" w:themeColor="text1"/>
          <w:sz w:val="22"/>
          <w:szCs w:val="22"/>
          <w:lang w:val="en-GB" w:eastAsia="de-DE"/>
        </w:rPr>
        <w:t xml:space="preserve">of CLARK </w:t>
      </w:r>
      <w:r w:rsidRPr="00DE0E7C">
        <w:rPr>
          <w:rStyle w:val="hps"/>
          <w:rFonts w:ascii="Arial" w:eastAsiaTheme="minorHAnsi" w:hAnsi="Arial" w:cs="Arial"/>
          <w:color w:val="000000" w:themeColor="text1"/>
          <w:sz w:val="22"/>
          <w:szCs w:val="22"/>
          <w:lang w:val="en-GB" w:eastAsia="de-DE"/>
        </w:rPr>
        <w:t>and serves the regions of Europe, the Middle East and Africa with around 180 CLARK dealers in 60 countries.</w:t>
      </w:r>
    </w:p>
    <w:p w14:paraId="4655A7EF" w14:textId="77777777" w:rsidR="00AD5BF3" w:rsidRPr="00DE0E7C" w:rsidRDefault="00AD5BF3" w:rsidP="00AD5BF3">
      <w:pPr>
        <w:rPr>
          <w:rStyle w:val="hps"/>
          <w:rFonts w:ascii="Arial" w:eastAsiaTheme="minorHAnsi" w:hAnsi="Arial" w:cs="Arial"/>
          <w:color w:val="000000" w:themeColor="text1"/>
          <w:sz w:val="22"/>
          <w:szCs w:val="22"/>
          <w:lang w:val="en-GB" w:eastAsia="de-DE"/>
        </w:rPr>
      </w:pPr>
    </w:p>
    <w:p w14:paraId="431CB21F" w14:textId="715BC225" w:rsidR="00AD5BF3" w:rsidRPr="00DE0E7C" w:rsidRDefault="00DC6950" w:rsidP="00AD5BF3">
      <w:pPr>
        <w:rPr>
          <w:rFonts w:ascii="Arial" w:hAnsi="Arial" w:cs="Arial"/>
          <w:color w:val="212121"/>
          <w:sz w:val="22"/>
          <w:szCs w:val="22"/>
          <w:lang w:val="en-GB"/>
        </w:rPr>
      </w:pPr>
      <w:r w:rsidRPr="00DE0E7C">
        <w:rPr>
          <w:rStyle w:val="hps"/>
          <w:rFonts w:ascii="Arial" w:hAnsi="Arial" w:cs="Arial"/>
          <w:color w:val="000000"/>
          <w:sz w:val="22"/>
          <w:szCs w:val="22"/>
          <w:lang w:val="en-GB"/>
        </w:rPr>
        <w:t>You can also visit CLARK online at</w:t>
      </w:r>
      <w:r w:rsidRPr="00DE0E7C">
        <w:rPr>
          <w:rStyle w:val="apple-converted-space"/>
          <w:rFonts w:ascii="Arial" w:hAnsi="Arial" w:cs="Arial"/>
          <w:color w:val="000000"/>
          <w:sz w:val="22"/>
          <w:szCs w:val="22"/>
          <w:lang w:val="en-GB"/>
        </w:rPr>
        <w:t> </w:t>
      </w:r>
      <w:hyperlink r:id="rId8" w:tooltip="http://www.clarkmheu.com" w:history="1">
        <w:r w:rsidRPr="00DE0E7C">
          <w:rPr>
            <w:rStyle w:val="Hyperlink"/>
            <w:rFonts w:ascii="Arial" w:hAnsi="Arial" w:cs="Arial"/>
            <w:color w:val="0078D7"/>
            <w:sz w:val="22"/>
            <w:szCs w:val="22"/>
            <w:lang w:val="en-GB"/>
          </w:rPr>
          <w:t>www.clarkmheu.com</w:t>
        </w:r>
      </w:hyperlink>
      <w:r w:rsidRPr="00DE0E7C">
        <w:rPr>
          <w:rStyle w:val="apple-converted-space"/>
          <w:rFonts w:ascii="Arial" w:hAnsi="Arial" w:cs="Arial"/>
          <w:color w:val="212121"/>
          <w:sz w:val="22"/>
          <w:szCs w:val="22"/>
          <w:lang w:val="en-GB"/>
        </w:rPr>
        <w:t> </w:t>
      </w:r>
      <w:r w:rsidRPr="00DE0E7C">
        <w:rPr>
          <w:rFonts w:ascii="Arial" w:hAnsi="Arial" w:cs="Arial"/>
          <w:color w:val="212121"/>
          <w:sz w:val="22"/>
          <w:szCs w:val="22"/>
          <w:lang w:val="en-GB"/>
        </w:rPr>
        <w:t>or</w:t>
      </w:r>
      <w:r w:rsidRPr="00DE0E7C">
        <w:rPr>
          <w:rStyle w:val="apple-converted-space"/>
          <w:rFonts w:ascii="Arial" w:hAnsi="Arial" w:cs="Arial"/>
          <w:color w:val="212121"/>
          <w:sz w:val="22"/>
          <w:szCs w:val="22"/>
          <w:lang w:val="en-GB"/>
        </w:rPr>
        <w:t> </w:t>
      </w:r>
      <w:r w:rsidRPr="00DE0E7C">
        <w:rPr>
          <w:rFonts w:ascii="Arial" w:hAnsi="Arial" w:cs="Arial"/>
          <w:color w:val="000000"/>
          <w:sz w:val="22"/>
          <w:szCs w:val="22"/>
          <w:lang w:val="en-GB"/>
        </w:rPr>
        <w:t>on Facebook at</w:t>
      </w:r>
      <w:r w:rsidRPr="00DE0E7C">
        <w:rPr>
          <w:rStyle w:val="apple-converted-space"/>
          <w:rFonts w:ascii="Arial" w:hAnsi="Arial" w:cs="Arial"/>
          <w:color w:val="000000"/>
          <w:sz w:val="22"/>
          <w:szCs w:val="22"/>
          <w:lang w:val="en-GB"/>
        </w:rPr>
        <w:t> </w:t>
      </w:r>
      <w:hyperlink r:id="rId9" w:tooltip="http://www.facebook.com/CLARK.the.forklift" w:history="1">
        <w:r w:rsidRPr="00DE0E7C">
          <w:rPr>
            <w:rStyle w:val="Hyperlink"/>
            <w:rFonts w:ascii="Arial" w:hAnsi="Arial" w:cs="Arial"/>
            <w:color w:val="0078D7"/>
            <w:sz w:val="22"/>
            <w:szCs w:val="22"/>
            <w:lang w:val="en-GB"/>
          </w:rPr>
          <w:t>www.facebook.com/CLARK.the.forklift</w:t>
        </w:r>
      </w:hyperlink>
    </w:p>
    <w:p w14:paraId="421F4A46" w14:textId="77777777" w:rsidR="00DC6950" w:rsidRPr="00DE0E7C" w:rsidRDefault="00DC6950" w:rsidP="00AD5BF3">
      <w:pPr>
        <w:rPr>
          <w:rStyle w:val="hps"/>
          <w:rFonts w:ascii="Arial" w:eastAsiaTheme="minorHAnsi" w:hAnsi="Arial" w:cs="Arial"/>
          <w:color w:val="000000" w:themeColor="text1"/>
          <w:sz w:val="22"/>
          <w:szCs w:val="22"/>
          <w:lang w:val="en-GB" w:eastAsia="de-DE"/>
        </w:rPr>
      </w:pPr>
    </w:p>
    <w:p w14:paraId="31F34A23" w14:textId="77777777" w:rsidR="00B04B5C" w:rsidRPr="00DE0E7C" w:rsidRDefault="00B04B5C" w:rsidP="00361C6F">
      <w:pPr>
        <w:rPr>
          <w:rStyle w:val="hps"/>
          <w:rFonts w:ascii="Arial" w:hAnsi="Arial" w:cs="Arial"/>
          <w:sz w:val="22"/>
          <w:szCs w:val="22"/>
          <w:lang w:val="en-GB"/>
        </w:rPr>
      </w:pPr>
    </w:p>
    <w:p w14:paraId="71CDAB4B" w14:textId="77777777" w:rsidR="00A20F8A" w:rsidRPr="00DE0E7C" w:rsidRDefault="00A20F8A" w:rsidP="00A20F8A">
      <w:pPr>
        <w:rPr>
          <w:rStyle w:val="hps"/>
          <w:rFonts w:ascii="Arial" w:hAnsi="Arial" w:cs="Arial"/>
          <w:b/>
          <w:sz w:val="22"/>
          <w:szCs w:val="22"/>
          <w:lang w:val="en-GB"/>
        </w:rPr>
      </w:pPr>
      <w:r w:rsidRPr="00DE0E7C">
        <w:rPr>
          <w:rStyle w:val="hps"/>
          <w:rFonts w:ascii="Arial" w:hAnsi="Arial" w:cs="Arial"/>
          <w:b/>
          <w:sz w:val="22"/>
          <w:szCs w:val="22"/>
          <w:lang w:val="en-GB"/>
        </w:rPr>
        <w:lastRenderedPageBreak/>
        <w:t>Press contact:</w:t>
      </w:r>
    </w:p>
    <w:p w14:paraId="7A31613E" w14:textId="77777777" w:rsidR="00A20F8A" w:rsidRPr="00DE0E7C" w:rsidRDefault="00A20F8A" w:rsidP="00A20F8A">
      <w:pPr>
        <w:rPr>
          <w:rStyle w:val="hps"/>
          <w:rFonts w:ascii="Arial" w:hAnsi="Arial" w:cs="Arial"/>
          <w:sz w:val="22"/>
          <w:szCs w:val="22"/>
          <w:lang w:val="en-GB"/>
        </w:rPr>
      </w:pPr>
      <w:r w:rsidRPr="00DE0E7C">
        <w:rPr>
          <w:rStyle w:val="hps"/>
          <w:rFonts w:ascii="Arial" w:hAnsi="Arial" w:cs="Arial"/>
          <w:sz w:val="22"/>
          <w:szCs w:val="22"/>
          <w:lang w:val="en-GB"/>
        </w:rPr>
        <w:t>CLARK Europe GmbH</w:t>
      </w:r>
    </w:p>
    <w:p w14:paraId="536C713F" w14:textId="77777777" w:rsidR="00A20F8A" w:rsidRPr="00DE0E7C" w:rsidRDefault="00A20F8A" w:rsidP="00A20F8A">
      <w:pPr>
        <w:rPr>
          <w:rStyle w:val="hps"/>
          <w:rFonts w:ascii="Arial" w:hAnsi="Arial" w:cs="Arial"/>
          <w:sz w:val="22"/>
          <w:szCs w:val="22"/>
          <w:lang w:val="en-GB"/>
        </w:rPr>
      </w:pPr>
      <w:r w:rsidRPr="00DE0E7C">
        <w:rPr>
          <w:rStyle w:val="hps"/>
          <w:rFonts w:ascii="Arial" w:hAnsi="Arial" w:cs="Arial"/>
          <w:sz w:val="22"/>
          <w:szCs w:val="22"/>
          <w:lang w:val="en-GB"/>
        </w:rPr>
        <w:t>Sabine Barde</w:t>
      </w:r>
    </w:p>
    <w:p w14:paraId="0241631E" w14:textId="77777777" w:rsidR="00A20F8A" w:rsidRPr="00DE0E7C" w:rsidRDefault="00A20F8A" w:rsidP="00A20F8A">
      <w:pPr>
        <w:rPr>
          <w:rStyle w:val="hps"/>
          <w:rFonts w:ascii="Arial" w:hAnsi="Arial" w:cs="Arial"/>
          <w:sz w:val="22"/>
          <w:szCs w:val="22"/>
          <w:lang w:val="en-GB"/>
        </w:rPr>
      </w:pPr>
      <w:r w:rsidRPr="00DE0E7C">
        <w:rPr>
          <w:rStyle w:val="hps"/>
          <w:rFonts w:ascii="Arial" w:hAnsi="Arial" w:cs="Arial"/>
          <w:sz w:val="22"/>
          <w:szCs w:val="22"/>
          <w:lang w:val="en-GB"/>
        </w:rPr>
        <w:t xml:space="preserve">Head of Corporate Communications </w:t>
      </w:r>
    </w:p>
    <w:p w14:paraId="21843896" w14:textId="77777777" w:rsidR="00A20F8A" w:rsidRPr="00DE0E7C" w:rsidRDefault="00A20F8A" w:rsidP="00A20F8A">
      <w:pPr>
        <w:rPr>
          <w:rStyle w:val="hps"/>
          <w:rFonts w:ascii="Arial" w:hAnsi="Arial" w:cs="Arial"/>
          <w:sz w:val="22"/>
          <w:szCs w:val="22"/>
          <w:lang w:val="en-GB"/>
        </w:rPr>
      </w:pPr>
      <w:proofErr w:type="spellStart"/>
      <w:r w:rsidRPr="00DE0E7C">
        <w:rPr>
          <w:rStyle w:val="hps"/>
          <w:rFonts w:ascii="Arial" w:hAnsi="Arial" w:cs="Arial"/>
          <w:sz w:val="22"/>
          <w:szCs w:val="22"/>
          <w:lang w:val="en-GB"/>
        </w:rPr>
        <w:t>Dr.</w:t>
      </w:r>
      <w:proofErr w:type="spellEnd"/>
      <w:r w:rsidRPr="00DE0E7C">
        <w:rPr>
          <w:rStyle w:val="hps"/>
          <w:rFonts w:ascii="Arial" w:hAnsi="Arial" w:cs="Arial"/>
          <w:sz w:val="22"/>
          <w:szCs w:val="22"/>
          <w:lang w:val="en-GB"/>
        </w:rPr>
        <w:t>-Alfred-</w:t>
      </w:r>
      <w:proofErr w:type="spellStart"/>
      <w:r w:rsidRPr="00DE0E7C">
        <w:rPr>
          <w:rStyle w:val="hps"/>
          <w:rFonts w:ascii="Arial" w:hAnsi="Arial" w:cs="Arial"/>
          <w:sz w:val="22"/>
          <w:szCs w:val="22"/>
          <w:lang w:val="en-GB"/>
        </w:rPr>
        <w:t>Herrhausen</w:t>
      </w:r>
      <w:proofErr w:type="spellEnd"/>
      <w:r w:rsidRPr="00DE0E7C">
        <w:rPr>
          <w:rStyle w:val="hps"/>
          <w:rFonts w:ascii="Arial" w:hAnsi="Arial" w:cs="Arial"/>
          <w:sz w:val="22"/>
          <w:szCs w:val="22"/>
          <w:lang w:val="en-GB"/>
        </w:rPr>
        <w:t xml:space="preserve">-Allee 33 </w:t>
      </w:r>
    </w:p>
    <w:p w14:paraId="687B9F4B" w14:textId="77777777" w:rsidR="00A20F8A" w:rsidRPr="00DE0E7C" w:rsidRDefault="00A20F8A" w:rsidP="00A20F8A">
      <w:pPr>
        <w:rPr>
          <w:rStyle w:val="hps"/>
          <w:rFonts w:ascii="Arial" w:hAnsi="Arial" w:cs="Arial"/>
          <w:sz w:val="22"/>
          <w:szCs w:val="22"/>
          <w:lang w:val="en-GB"/>
        </w:rPr>
      </w:pPr>
      <w:r w:rsidRPr="00DE0E7C">
        <w:rPr>
          <w:rStyle w:val="hps"/>
          <w:rFonts w:ascii="Arial" w:hAnsi="Arial" w:cs="Arial"/>
          <w:sz w:val="22"/>
          <w:szCs w:val="22"/>
          <w:lang w:val="en-GB"/>
        </w:rPr>
        <w:t>47228 Duisburg</w:t>
      </w:r>
    </w:p>
    <w:p w14:paraId="34136ADC" w14:textId="5250BF4E" w:rsidR="00A46A31" w:rsidRPr="00DE0E7C" w:rsidRDefault="00A46A31" w:rsidP="00A46A31">
      <w:pPr>
        <w:rPr>
          <w:rStyle w:val="hps"/>
          <w:rFonts w:ascii="Arial" w:hAnsi="Arial" w:cs="Arial"/>
          <w:sz w:val="22"/>
          <w:szCs w:val="22"/>
          <w:lang w:val="en-GB"/>
        </w:rPr>
      </w:pPr>
      <w:r w:rsidRPr="00DE0E7C">
        <w:rPr>
          <w:rStyle w:val="hps"/>
          <w:rFonts w:ascii="Arial" w:hAnsi="Arial" w:cs="Arial"/>
          <w:sz w:val="22"/>
          <w:szCs w:val="22"/>
          <w:lang w:val="en-GB"/>
        </w:rPr>
        <w:t>Mobil</w:t>
      </w:r>
      <w:r w:rsidR="006643FF" w:rsidRPr="00DE0E7C">
        <w:rPr>
          <w:rStyle w:val="hps"/>
          <w:rFonts w:ascii="Arial" w:hAnsi="Arial" w:cs="Arial"/>
          <w:sz w:val="22"/>
          <w:szCs w:val="22"/>
          <w:lang w:val="en-GB"/>
        </w:rPr>
        <w:t>e</w:t>
      </w:r>
      <w:r w:rsidRPr="00DE0E7C">
        <w:rPr>
          <w:rStyle w:val="hps"/>
          <w:rFonts w:ascii="Arial" w:hAnsi="Arial" w:cs="Arial"/>
          <w:sz w:val="22"/>
          <w:szCs w:val="22"/>
          <w:lang w:val="en-GB"/>
        </w:rPr>
        <w:t xml:space="preserve">: </w:t>
      </w:r>
      <w:r w:rsidR="0050224E" w:rsidRPr="00DE0E7C">
        <w:rPr>
          <w:rStyle w:val="hps"/>
          <w:rFonts w:ascii="Arial" w:hAnsi="Arial" w:cs="Arial"/>
          <w:sz w:val="20"/>
          <w:szCs w:val="20"/>
          <w:lang w:val="en-GB"/>
        </w:rPr>
        <w:t>+49 (0) 179 7488770</w:t>
      </w:r>
    </w:p>
    <w:p w14:paraId="792B1BEE" w14:textId="77777777" w:rsidR="00A20F8A" w:rsidRPr="00DE0E7C" w:rsidRDefault="00A20F8A" w:rsidP="00A20F8A">
      <w:pPr>
        <w:rPr>
          <w:rStyle w:val="hps"/>
          <w:rFonts w:ascii="Arial" w:hAnsi="Arial" w:cs="Arial"/>
          <w:sz w:val="22"/>
          <w:szCs w:val="22"/>
          <w:lang w:val="en-GB"/>
        </w:rPr>
      </w:pPr>
      <w:r w:rsidRPr="00DE0E7C">
        <w:rPr>
          <w:rStyle w:val="hps"/>
          <w:rFonts w:ascii="Arial" w:hAnsi="Arial" w:cs="Arial"/>
          <w:sz w:val="22"/>
          <w:szCs w:val="22"/>
          <w:lang w:val="en-GB"/>
        </w:rPr>
        <w:t>Email: sabinebarde@clarkmheu.com</w:t>
      </w:r>
    </w:p>
    <w:p w14:paraId="05DB7A6B" w14:textId="77777777" w:rsidR="00A20F8A" w:rsidRPr="00DE0E7C" w:rsidRDefault="00A20F8A" w:rsidP="00A20F8A">
      <w:pPr>
        <w:pStyle w:val="Default"/>
        <w:spacing w:line="360" w:lineRule="auto"/>
        <w:rPr>
          <w:lang w:val="en-GB"/>
        </w:rPr>
      </w:pPr>
      <w:hyperlink r:id="rId10" w:history="1">
        <w:r w:rsidRPr="00DE0E7C">
          <w:rPr>
            <w:rStyle w:val="Hyperlink"/>
            <w:color w:val="auto"/>
            <w:sz w:val="22"/>
            <w:szCs w:val="22"/>
            <w:u w:val="none"/>
            <w:lang w:val="en-GB"/>
          </w:rPr>
          <w:t>www.clarkmheu.com</w:t>
        </w:r>
      </w:hyperlink>
    </w:p>
    <w:p w14:paraId="59E87A83" w14:textId="5C85C583" w:rsidR="007F36A9" w:rsidRPr="00DE0E7C" w:rsidRDefault="007F36A9" w:rsidP="00A20F8A">
      <w:pPr>
        <w:pStyle w:val="Default"/>
        <w:rPr>
          <w:color w:val="000000" w:themeColor="text1"/>
          <w:sz w:val="22"/>
          <w:szCs w:val="22"/>
          <w:lang w:val="en-GB"/>
        </w:rPr>
      </w:pPr>
    </w:p>
    <w:sectPr w:rsidR="007F36A9" w:rsidRPr="00DE0E7C" w:rsidSect="00A144E4">
      <w:headerReference w:type="default" r:id="rId11"/>
      <w:footerReference w:type="default" r:id="rId12"/>
      <w:pgSz w:w="12240" w:h="15840"/>
      <w:pgMar w:top="3969" w:right="1701" w:bottom="1418" w:left="1418" w:header="567"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F94FF" w14:textId="77777777" w:rsidR="00A04F80" w:rsidRDefault="00A04F80" w:rsidP="001A30E8">
      <w:r>
        <w:separator/>
      </w:r>
    </w:p>
  </w:endnote>
  <w:endnote w:type="continuationSeparator" w:id="0">
    <w:p w14:paraId="2EF85AFB" w14:textId="77777777" w:rsidR="00A04F80" w:rsidRDefault="00A04F80" w:rsidP="001A30E8">
      <w:r>
        <w:continuationSeparator/>
      </w:r>
    </w:p>
  </w:endnote>
  <w:endnote w:type="continuationNotice" w:id="1">
    <w:p w14:paraId="58C5FC26" w14:textId="77777777" w:rsidR="00A04F80" w:rsidRDefault="00A04F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MinionPro-Regular">
    <w:altName w:val="Minion Pro"/>
    <w:panose1 w:val="02040503050201020203"/>
    <w:charset w:val="4D"/>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695CB" w14:textId="4E155FB0" w:rsidR="00310CDC" w:rsidRPr="00087F4E" w:rsidRDefault="00087F4E" w:rsidP="00087F4E">
    <w:pPr>
      <w:pStyle w:val="Fuzeile"/>
      <w:jc w:val="center"/>
      <w:rPr>
        <w:rFonts w:ascii="Arial" w:hAnsi="Arial" w:cs="Arial"/>
        <w:sz w:val="22"/>
        <w:szCs w:val="22"/>
        <w:lang w:val="de-DE"/>
      </w:rPr>
    </w:pPr>
    <w:r>
      <w:rPr>
        <w:rFonts w:ascii="Arial" w:hAnsi="Arial" w:cs="Arial"/>
        <w:sz w:val="22"/>
        <w:szCs w:val="22"/>
        <w:lang w:val="de-DE"/>
      </w:rPr>
      <w:t>Page</w:t>
    </w:r>
    <w:r w:rsidRPr="001B1947">
      <w:rPr>
        <w:rFonts w:ascii="Arial" w:hAnsi="Arial" w:cs="Arial"/>
        <w:sz w:val="22"/>
        <w:szCs w:val="22"/>
        <w:lang w:val="de-DE"/>
      </w:rPr>
      <w:t xml:space="preserve"> </w:t>
    </w:r>
    <w:r w:rsidRPr="001B1947">
      <w:rPr>
        <w:rFonts w:ascii="Arial" w:hAnsi="Arial" w:cs="Arial"/>
        <w:sz w:val="22"/>
        <w:szCs w:val="22"/>
        <w:lang w:val="de-DE"/>
      </w:rPr>
      <w:fldChar w:fldCharType="begin"/>
    </w:r>
    <w:r w:rsidRPr="001B1947">
      <w:rPr>
        <w:rFonts w:ascii="Arial" w:hAnsi="Arial" w:cs="Arial"/>
        <w:sz w:val="22"/>
        <w:szCs w:val="22"/>
        <w:lang w:val="de-DE"/>
      </w:rPr>
      <w:instrText xml:space="preserve"> PAGE </w:instrText>
    </w:r>
    <w:r w:rsidRPr="001B1947">
      <w:rPr>
        <w:rFonts w:ascii="Arial" w:hAnsi="Arial" w:cs="Arial"/>
        <w:sz w:val="22"/>
        <w:szCs w:val="22"/>
        <w:lang w:val="de-DE"/>
      </w:rPr>
      <w:fldChar w:fldCharType="separate"/>
    </w:r>
    <w:r>
      <w:rPr>
        <w:rFonts w:ascii="Arial" w:hAnsi="Arial" w:cs="Arial"/>
        <w:sz w:val="22"/>
        <w:szCs w:val="22"/>
        <w:lang w:val="de-DE"/>
      </w:rPr>
      <w:t>4</w:t>
    </w:r>
    <w:r w:rsidRPr="001B1947">
      <w:rPr>
        <w:rFonts w:ascii="Arial" w:hAnsi="Arial" w:cs="Arial"/>
        <w:sz w:val="22"/>
        <w:szCs w:val="22"/>
        <w:lang w:val="de-DE"/>
      </w:rPr>
      <w:fldChar w:fldCharType="end"/>
    </w:r>
    <w:r w:rsidRPr="001B1947">
      <w:rPr>
        <w:rFonts w:ascii="Arial" w:hAnsi="Arial" w:cs="Arial"/>
        <w:sz w:val="22"/>
        <w:szCs w:val="22"/>
        <w:lang w:val="de-DE"/>
      </w:rPr>
      <w:t xml:space="preserve"> </w:t>
    </w:r>
    <w:r>
      <w:rPr>
        <w:rFonts w:ascii="Arial" w:hAnsi="Arial" w:cs="Arial"/>
        <w:sz w:val="22"/>
        <w:szCs w:val="22"/>
        <w:lang w:val="de-DE"/>
      </w:rPr>
      <w:t>of</w:t>
    </w:r>
    <w:r w:rsidRPr="001B1947">
      <w:rPr>
        <w:rFonts w:ascii="Arial" w:hAnsi="Arial" w:cs="Arial"/>
        <w:sz w:val="22"/>
        <w:szCs w:val="22"/>
        <w:lang w:val="de-DE"/>
      </w:rPr>
      <w:t xml:space="preserve"> </w:t>
    </w:r>
    <w:r w:rsidRPr="001B1947">
      <w:rPr>
        <w:rFonts w:ascii="Arial" w:hAnsi="Arial" w:cs="Arial"/>
        <w:sz w:val="22"/>
        <w:szCs w:val="22"/>
        <w:lang w:val="de-DE"/>
      </w:rPr>
      <w:fldChar w:fldCharType="begin"/>
    </w:r>
    <w:r w:rsidRPr="001B1947">
      <w:rPr>
        <w:rFonts w:ascii="Arial" w:hAnsi="Arial" w:cs="Arial"/>
        <w:sz w:val="22"/>
        <w:szCs w:val="22"/>
        <w:lang w:val="de-DE"/>
      </w:rPr>
      <w:instrText xml:space="preserve"> NUMPAGES </w:instrText>
    </w:r>
    <w:r w:rsidRPr="001B1947">
      <w:rPr>
        <w:rFonts w:ascii="Arial" w:hAnsi="Arial" w:cs="Arial"/>
        <w:sz w:val="22"/>
        <w:szCs w:val="22"/>
        <w:lang w:val="de-DE"/>
      </w:rPr>
      <w:fldChar w:fldCharType="separate"/>
    </w:r>
    <w:r>
      <w:rPr>
        <w:rFonts w:ascii="Arial" w:hAnsi="Arial" w:cs="Arial"/>
        <w:sz w:val="22"/>
        <w:szCs w:val="22"/>
        <w:lang w:val="de-DE"/>
      </w:rPr>
      <w:t>5</w:t>
    </w:r>
    <w:r w:rsidRPr="001B1947">
      <w:rPr>
        <w:rFonts w:ascii="Arial" w:hAnsi="Arial" w:cs="Arial"/>
        <w:sz w:val="22"/>
        <w:szCs w:val="22"/>
        <w:lang w:val="de-D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0495C" w14:textId="77777777" w:rsidR="00A04F80" w:rsidRDefault="00A04F80" w:rsidP="001A30E8">
      <w:r>
        <w:separator/>
      </w:r>
    </w:p>
  </w:footnote>
  <w:footnote w:type="continuationSeparator" w:id="0">
    <w:p w14:paraId="286C0ADE" w14:textId="77777777" w:rsidR="00A04F80" w:rsidRDefault="00A04F80" w:rsidP="001A30E8">
      <w:r>
        <w:continuationSeparator/>
      </w:r>
    </w:p>
  </w:footnote>
  <w:footnote w:type="continuationNotice" w:id="1">
    <w:p w14:paraId="47B5C229" w14:textId="77777777" w:rsidR="00A04F80" w:rsidRDefault="00A04F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113EB" w14:textId="63B8A90C" w:rsidR="00310CDC" w:rsidRDefault="00310CDC" w:rsidP="00930E18">
    <w:pPr>
      <w:pStyle w:val="Kopfzeile"/>
      <w:ind w:left="-1260" w:hanging="90"/>
    </w:pPr>
    <w:r>
      <w:rPr>
        <w:noProof/>
        <w:lang w:val="de-DE" w:eastAsia="de-DE"/>
      </w:rPr>
      <w:drawing>
        <wp:anchor distT="0" distB="0" distL="114300" distR="114300" simplePos="0" relativeHeight="251662336" behindDoc="0" locked="1" layoutInCell="1" allowOverlap="1" wp14:anchorId="72D2C7FF" wp14:editId="3E3A0FEB">
          <wp:simplePos x="0" y="0"/>
          <wp:positionH relativeFrom="column">
            <wp:posOffset>3657600</wp:posOffset>
          </wp:positionH>
          <wp:positionV relativeFrom="page">
            <wp:posOffset>462915</wp:posOffset>
          </wp:positionV>
          <wp:extent cx="2682240" cy="667385"/>
          <wp:effectExtent l="0" t="0" r="10160" b="0"/>
          <wp:wrapTight wrapText="bothSides">
            <wp:wrapPolygon edited="0">
              <wp:start x="0" y="0"/>
              <wp:lineTo x="0" y="20552"/>
              <wp:lineTo x="21477" y="20552"/>
              <wp:lineTo x="21477" y="0"/>
              <wp:lineTo x="0" y="0"/>
            </wp:wrapPolygon>
          </wp:wrapTight>
          <wp:docPr id="3" name="Bild 3" descr="Mac OS X:Users:sabinebarde:PR-Solution:1_Kunden_PR-Solution_13-02-17:2_Clark:Bilder:Logos:Neue Logos:Logo mit Firmenbezeichnung:CLARKEU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 OS X:Users:sabinebarde:PR-Solution:1_Kunden_PR-Solution_13-02-17:2_Clark:Bilder:Logos:Neue Logos:Logo mit Firmenbezeichnung:CLARKEU_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2240" cy="667385"/>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Pr="00192633">
      <w:rPr>
        <w:rFonts w:ascii="Verdana" w:hAnsi="Verdana"/>
        <w:iCs/>
        <w:noProof/>
        <w:sz w:val="22"/>
        <w:szCs w:val="22"/>
        <w:lang w:val="de-DE" w:eastAsia="de-DE"/>
      </w:rPr>
      <mc:AlternateContent>
        <mc:Choice Requires="wps">
          <w:drawing>
            <wp:anchor distT="0" distB="0" distL="114300" distR="114300" simplePos="0" relativeHeight="251660288" behindDoc="0" locked="1" layoutInCell="1" allowOverlap="1" wp14:anchorId="4B07AAA1" wp14:editId="5C2A9495">
              <wp:simplePos x="0" y="0"/>
              <wp:positionH relativeFrom="column">
                <wp:posOffset>-114300</wp:posOffset>
              </wp:positionH>
              <wp:positionV relativeFrom="page">
                <wp:posOffset>1491615</wp:posOffset>
              </wp:positionV>
              <wp:extent cx="5257800" cy="457200"/>
              <wp:effectExtent l="0" t="0" r="0" b="0"/>
              <wp:wrapNone/>
              <wp:docPr id="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457200"/>
                      </a:xfrm>
                      <a:prstGeom prst="rect">
                        <a:avLst/>
                      </a:prstGeom>
                      <a:noFill/>
                      <a:ln w="9525">
                        <a:noFill/>
                        <a:miter lim="800000"/>
                        <a:headEnd/>
                        <a:tailEnd/>
                      </a:ln>
                    </wps:spPr>
                    <wps:txbx>
                      <w:txbxContent>
                        <w:p w14:paraId="3F155D1D" w14:textId="1B457892" w:rsidR="00310CDC" w:rsidRPr="007F36A9" w:rsidRDefault="00EC67FF" w:rsidP="007F36A9">
                          <w:pPr>
                            <w:rPr>
                              <w:rFonts w:ascii="Arial" w:hAnsi="Arial" w:cs="Arial"/>
                              <w:b/>
                              <w:sz w:val="48"/>
                              <w:szCs w:val="48"/>
                            </w:rPr>
                          </w:pPr>
                          <w:r w:rsidRPr="007F36A9">
                            <w:rPr>
                              <w:rFonts w:ascii="Arial" w:hAnsi="Arial" w:cs="Arial"/>
                              <w:b/>
                              <w:sz w:val="48"/>
                              <w:szCs w:val="48"/>
                            </w:rPr>
                            <w:t>Press</w:t>
                          </w:r>
                          <w:r>
                            <w:rPr>
                              <w:rFonts w:ascii="Arial" w:hAnsi="Arial" w:cs="Arial"/>
                              <w:b/>
                              <w:sz w:val="48"/>
                              <w:szCs w:val="48"/>
                            </w:rPr>
                            <w:t xml:space="preserve"> Release</w:t>
                          </w:r>
                        </w:p>
                        <w:p w14:paraId="466FB87B" w14:textId="77777777" w:rsidR="00310CDC" w:rsidRDefault="00310CD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B07AAA1" id="_x0000_t202" coordsize="21600,21600" o:spt="202" path="m,l,21600r21600,l21600,xe">
              <v:stroke joinstyle="miter"/>
              <v:path gradientshapeok="t" o:connecttype="rect"/>
            </v:shapetype>
            <v:shape id="Textfeld 2" o:spid="_x0000_s1026" type="#_x0000_t202" style="position:absolute;left:0;text-align:left;margin-left:-9pt;margin-top:117.45pt;width:414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1myy9AEAAM0DAAAOAAAAZHJzL2Uyb0RvYy54bWysU8tu2zAQvBfoPxC817INu0kEy0GaNEWB&#13;&#10;9AGk/YAVRVlESS5L0pbcr++SUhyjuQXVgSC13Nmd2eHmejCaHaQPCm3FF7M5Z9IKbJTdVfznj/t3&#13;&#10;l5yFCLYBjVZW/CgDv96+fbPpXSmX2KFupGcEYkPZu4p3MbqyKILopIEwQyctBVv0BiId/a5oPPSE&#13;&#10;bnSxnM/fFz36xnkUMgT6ezcG+Tbjt60U8VvbBhmZrjj1FvPq81qntdhuoNx5cJ0SUxvwii4MKEtF&#13;&#10;T1B3EIHtvXoBZZTwGLCNM4GmwLZVQmYOxGYx/4fNYwdOZi4kTnAnmcL/gxVfD4/uu2dx+IADDTCT&#13;&#10;CO4Bxa/ALN52YHfyxnvsOwkNFV4kyYrehXJKTVKHMiSQuv+CDQ0Z9hEz0NB6k1QhnozQaQDHk+hy&#13;&#10;iEzQz/VyfXE5p5Cg2Gp9QVPNJaB8ynY+xE8SDUubinsaakaHw0OIqRson66kYhbvldZ5sNqyvuJX&#13;&#10;VCInnEWMiuQ7rUzFqTh9oxMSyY+2yckRlB73VEDbiXUiOlKOQz3QxcS+xuZI/D2O/qL3QJsO/R/O&#13;&#10;evJWxcPvPXjJmf5sScOrxWqVzJgPmTJn/jxSn0fACoKqeORs3N7GbOCR6w1p3aosw3MnU6/kmazO&#13;&#10;5O9kyvNzvvX8Crd/AQAA//8DAFBLAwQUAAYACAAAACEAj9EoieQAAAAQAQAADwAAAGRycy9kb3du&#13;&#10;cmV2LnhtbEyPy07DMBBF90j8gzVI7Fo7bamSNE6FqNhSUR4SOzeeJhHxOIrdJvw90xVsRprXvfcU&#13;&#10;28l14oJDaD1pSOYKBFLlbUu1hve351kKIkRD1nSeUMMPBtiWtzeFya0f6RUvh1gLFqGQGw1NjH0u&#13;&#10;ZagadCbMfY/Eu5MfnIncDrW0gxlZ3HVyodRaOtMSOzSmx6cGq+/D2Wn4eDl9fa7Uvt65h370k5Lk&#13;&#10;Mqn1/d2023B53ICIOMW/D7gycH4oOdjRn8kG0WmYJSkDRQ2L5SoDwRdponhy1LBU6wxkWcj/IOUv&#13;&#10;AAAA//8DAFBLAQItABQABgAIAAAAIQC2gziS/gAAAOEBAAATAAAAAAAAAAAAAAAAAAAAAABbQ29u&#13;&#10;dGVudF9UeXBlc10ueG1sUEsBAi0AFAAGAAgAAAAhADj9If/WAAAAlAEAAAsAAAAAAAAAAAAAAAAA&#13;&#10;LwEAAF9yZWxzLy5yZWxzUEsBAi0AFAAGAAgAAAAhAILWbLL0AQAAzQMAAA4AAAAAAAAAAAAAAAAA&#13;&#10;LgIAAGRycy9lMm9Eb2MueG1sUEsBAi0AFAAGAAgAAAAhAI/RKInkAAAAEAEAAA8AAAAAAAAAAAAA&#13;&#10;AAAATgQAAGRycy9kb3ducmV2LnhtbFBLBQYAAAAABAAEAPMAAABfBQAAAAA=&#13;&#10;" filled="f" stroked="f">
              <v:textbox>
                <w:txbxContent>
                  <w:p w14:paraId="3F155D1D" w14:textId="1B457892" w:rsidR="00310CDC" w:rsidRPr="007F36A9" w:rsidRDefault="00EC67FF" w:rsidP="007F36A9">
                    <w:pPr>
                      <w:rPr>
                        <w:rFonts w:ascii="Arial" w:hAnsi="Arial" w:cs="Arial"/>
                        <w:b/>
                        <w:sz w:val="48"/>
                        <w:szCs w:val="48"/>
                      </w:rPr>
                    </w:pPr>
                    <w:r w:rsidRPr="007F36A9">
                      <w:rPr>
                        <w:rFonts w:ascii="Arial" w:hAnsi="Arial" w:cs="Arial"/>
                        <w:b/>
                        <w:sz w:val="48"/>
                        <w:szCs w:val="48"/>
                      </w:rPr>
                      <w:t>Press</w:t>
                    </w:r>
                    <w:r>
                      <w:rPr>
                        <w:rFonts w:ascii="Arial" w:hAnsi="Arial" w:cs="Arial"/>
                        <w:b/>
                        <w:sz w:val="48"/>
                        <w:szCs w:val="48"/>
                      </w:rPr>
                      <w:t xml:space="preserve"> Release</w:t>
                    </w:r>
                  </w:p>
                  <w:p w14:paraId="466FB87B" w14:textId="77777777" w:rsidR="00310CDC" w:rsidRDefault="00310CDC"/>
                </w:txbxContent>
              </v:textbox>
              <w10:wrap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E2C57FC"/>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6F35219"/>
    <w:multiLevelType w:val="multilevel"/>
    <w:tmpl w:val="A91C1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7E0CF6"/>
    <w:multiLevelType w:val="multilevel"/>
    <w:tmpl w:val="B9B27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3D35FA"/>
    <w:multiLevelType w:val="hybridMultilevel"/>
    <w:tmpl w:val="FBACB8CC"/>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4" w15:restartNumberingAfterBreak="0">
    <w:nsid w:val="0BEF7A83"/>
    <w:multiLevelType w:val="hybridMultilevel"/>
    <w:tmpl w:val="66FE74A0"/>
    <w:lvl w:ilvl="0" w:tplc="971A65C4">
      <w:start w:val="1"/>
      <w:numFmt w:val="bullet"/>
      <w:lvlText w:val="•"/>
      <w:lvlJc w:val="left"/>
      <w:pPr>
        <w:tabs>
          <w:tab w:val="num" w:pos="720"/>
        </w:tabs>
        <w:ind w:left="720" w:hanging="360"/>
      </w:pPr>
      <w:rPr>
        <w:rFonts w:ascii="Arial" w:hAnsi="Arial" w:hint="default"/>
      </w:rPr>
    </w:lvl>
    <w:lvl w:ilvl="1" w:tplc="6A0EFA8E" w:tentative="1">
      <w:start w:val="1"/>
      <w:numFmt w:val="bullet"/>
      <w:lvlText w:val="•"/>
      <w:lvlJc w:val="left"/>
      <w:pPr>
        <w:tabs>
          <w:tab w:val="num" w:pos="1440"/>
        </w:tabs>
        <w:ind w:left="1440" w:hanging="360"/>
      </w:pPr>
      <w:rPr>
        <w:rFonts w:ascii="Arial" w:hAnsi="Arial" w:hint="default"/>
      </w:rPr>
    </w:lvl>
    <w:lvl w:ilvl="2" w:tplc="A81CCE84" w:tentative="1">
      <w:start w:val="1"/>
      <w:numFmt w:val="bullet"/>
      <w:lvlText w:val="•"/>
      <w:lvlJc w:val="left"/>
      <w:pPr>
        <w:tabs>
          <w:tab w:val="num" w:pos="2160"/>
        </w:tabs>
        <w:ind w:left="2160" w:hanging="360"/>
      </w:pPr>
      <w:rPr>
        <w:rFonts w:ascii="Arial" w:hAnsi="Arial" w:hint="default"/>
      </w:rPr>
    </w:lvl>
    <w:lvl w:ilvl="3" w:tplc="24D2F186" w:tentative="1">
      <w:start w:val="1"/>
      <w:numFmt w:val="bullet"/>
      <w:lvlText w:val="•"/>
      <w:lvlJc w:val="left"/>
      <w:pPr>
        <w:tabs>
          <w:tab w:val="num" w:pos="2880"/>
        </w:tabs>
        <w:ind w:left="2880" w:hanging="360"/>
      </w:pPr>
      <w:rPr>
        <w:rFonts w:ascii="Arial" w:hAnsi="Arial" w:hint="default"/>
      </w:rPr>
    </w:lvl>
    <w:lvl w:ilvl="4" w:tplc="3E6C1B38" w:tentative="1">
      <w:start w:val="1"/>
      <w:numFmt w:val="bullet"/>
      <w:lvlText w:val="•"/>
      <w:lvlJc w:val="left"/>
      <w:pPr>
        <w:tabs>
          <w:tab w:val="num" w:pos="3600"/>
        </w:tabs>
        <w:ind w:left="3600" w:hanging="360"/>
      </w:pPr>
      <w:rPr>
        <w:rFonts w:ascii="Arial" w:hAnsi="Arial" w:hint="default"/>
      </w:rPr>
    </w:lvl>
    <w:lvl w:ilvl="5" w:tplc="7F3E167C" w:tentative="1">
      <w:start w:val="1"/>
      <w:numFmt w:val="bullet"/>
      <w:lvlText w:val="•"/>
      <w:lvlJc w:val="left"/>
      <w:pPr>
        <w:tabs>
          <w:tab w:val="num" w:pos="4320"/>
        </w:tabs>
        <w:ind w:left="4320" w:hanging="360"/>
      </w:pPr>
      <w:rPr>
        <w:rFonts w:ascii="Arial" w:hAnsi="Arial" w:hint="default"/>
      </w:rPr>
    </w:lvl>
    <w:lvl w:ilvl="6" w:tplc="D2E422A4" w:tentative="1">
      <w:start w:val="1"/>
      <w:numFmt w:val="bullet"/>
      <w:lvlText w:val="•"/>
      <w:lvlJc w:val="left"/>
      <w:pPr>
        <w:tabs>
          <w:tab w:val="num" w:pos="5040"/>
        </w:tabs>
        <w:ind w:left="5040" w:hanging="360"/>
      </w:pPr>
      <w:rPr>
        <w:rFonts w:ascii="Arial" w:hAnsi="Arial" w:hint="default"/>
      </w:rPr>
    </w:lvl>
    <w:lvl w:ilvl="7" w:tplc="6EC28B1C" w:tentative="1">
      <w:start w:val="1"/>
      <w:numFmt w:val="bullet"/>
      <w:lvlText w:val="•"/>
      <w:lvlJc w:val="left"/>
      <w:pPr>
        <w:tabs>
          <w:tab w:val="num" w:pos="5760"/>
        </w:tabs>
        <w:ind w:left="5760" w:hanging="360"/>
      </w:pPr>
      <w:rPr>
        <w:rFonts w:ascii="Arial" w:hAnsi="Arial" w:hint="default"/>
      </w:rPr>
    </w:lvl>
    <w:lvl w:ilvl="8" w:tplc="436C046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24013C"/>
    <w:multiLevelType w:val="multilevel"/>
    <w:tmpl w:val="1542E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5F5D2C"/>
    <w:multiLevelType w:val="multilevel"/>
    <w:tmpl w:val="40600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472E6B"/>
    <w:multiLevelType w:val="hybridMultilevel"/>
    <w:tmpl w:val="169CE6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9B377C0"/>
    <w:multiLevelType w:val="multilevel"/>
    <w:tmpl w:val="82928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0B6D3E"/>
    <w:multiLevelType w:val="multilevel"/>
    <w:tmpl w:val="7B3C3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256BB8"/>
    <w:multiLevelType w:val="hybridMultilevel"/>
    <w:tmpl w:val="8FD21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7152D7"/>
    <w:multiLevelType w:val="hybridMultilevel"/>
    <w:tmpl w:val="6F22ED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6A30FD2"/>
    <w:multiLevelType w:val="multilevel"/>
    <w:tmpl w:val="3EB64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8F407D4"/>
    <w:multiLevelType w:val="multilevel"/>
    <w:tmpl w:val="B9B27B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F455B76"/>
    <w:multiLevelType w:val="hybridMultilevel"/>
    <w:tmpl w:val="20C23122"/>
    <w:lvl w:ilvl="0" w:tplc="326814CC">
      <w:start w:val="1"/>
      <w:numFmt w:val="bullet"/>
      <w:lvlText w:val="•"/>
      <w:lvlJc w:val="left"/>
      <w:pPr>
        <w:tabs>
          <w:tab w:val="num" w:pos="720"/>
        </w:tabs>
        <w:ind w:left="720" w:hanging="360"/>
      </w:pPr>
      <w:rPr>
        <w:rFonts w:ascii="Arial" w:hAnsi="Arial" w:hint="default"/>
      </w:rPr>
    </w:lvl>
    <w:lvl w:ilvl="1" w:tplc="4162D194" w:tentative="1">
      <w:start w:val="1"/>
      <w:numFmt w:val="bullet"/>
      <w:lvlText w:val="•"/>
      <w:lvlJc w:val="left"/>
      <w:pPr>
        <w:tabs>
          <w:tab w:val="num" w:pos="1440"/>
        </w:tabs>
        <w:ind w:left="1440" w:hanging="360"/>
      </w:pPr>
      <w:rPr>
        <w:rFonts w:ascii="Arial" w:hAnsi="Arial" w:hint="default"/>
      </w:rPr>
    </w:lvl>
    <w:lvl w:ilvl="2" w:tplc="AE069E7E" w:tentative="1">
      <w:start w:val="1"/>
      <w:numFmt w:val="bullet"/>
      <w:lvlText w:val="•"/>
      <w:lvlJc w:val="left"/>
      <w:pPr>
        <w:tabs>
          <w:tab w:val="num" w:pos="2160"/>
        </w:tabs>
        <w:ind w:left="2160" w:hanging="360"/>
      </w:pPr>
      <w:rPr>
        <w:rFonts w:ascii="Arial" w:hAnsi="Arial" w:hint="default"/>
      </w:rPr>
    </w:lvl>
    <w:lvl w:ilvl="3" w:tplc="E7C281F2" w:tentative="1">
      <w:start w:val="1"/>
      <w:numFmt w:val="bullet"/>
      <w:lvlText w:val="•"/>
      <w:lvlJc w:val="left"/>
      <w:pPr>
        <w:tabs>
          <w:tab w:val="num" w:pos="2880"/>
        </w:tabs>
        <w:ind w:left="2880" w:hanging="360"/>
      </w:pPr>
      <w:rPr>
        <w:rFonts w:ascii="Arial" w:hAnsi="Arial" w:hint="default"/>
      </w:rPr>
    </w:lvl>
    <w:lvl w:ilvl="4" w:tplc="C520F6A2" w:tentative="1">
      <w:start w:val="1"/>
      <w:numFmt w:val="bullet"/>
      <w:lvlText w:val="•"/>
      <w:lvlJc w:val="left"/>
      <w:pPr>
        <w:tabs>
          <w:tab w:val="num" w:pos="3600"/>
        </w:tabs>
        <w:ind w:left="3600" w:hanging="360"/>
      </w:pPr>
      <w:rPr>
        <w:rFonts w:ascii="Arial" w:hAnsi="Arial" w:hint="default"/>
      </w:rPr>
    </w:lvl>
    <w:lvl w:ilvl="5" w:tplc="5C66285C" w:tentative="1">
      <w:start w:val="1"/>
      <w:numFmt w:val="bullet"/>
      <w:lvlText w:val="•"/>
      <w:lvlJc w:val="left"/>
      <w:pPr>
        <w:tabs>
          <w:tab w:val="num" w:pos="4320"/>
        </w:tabs>
        <w:ind w:left="4320" w:hanging="360"/>
      </w:pPr>
      <w:rPr>
        <w:rFonts w:ascii="Arial" w:hAnsi="Arial" w:hint="default"/>
      </w:rPr>
    </w:lvl>
    <w:lvl w:ilvl="6" w:tplc="AB928AE0" w:tentative="1">
      <w:start w:val="1"/>
      <w:numFmt w:val="bullet"/>
      <w:lvlText w:val="•"/>
      <w:lvlJc w:val="left"/>
      <w:pPr>
        <w:tabs>
          <w:tab w:val="num" w:pos="5040"/>
        </w:tabs>
        <w:ind w:left="5040" w:hanging="360"/>
      </w:pPr>
      <w:rPr>
        <w:rFonts w:ascii="Arial" w:hAnsi="Arial" w:hint="default"/>
      </w:rPr>
    </w:lvl>
    <w:lvl w:ilvl="7" w:tplc="5038DCCC" w:tentative="1">
      <w:start w:val="1"/>
      <w:numFmt w:val="bullet"/>
      <w:lvlText w:val="•"/>
      <w:lvlJc w:val="left"/>
      <w:pPr>
        <w:tabs>
          <w:tab w:val="num" w:pos="5760"/>
        </w:tabs>
        <w:ind w:left="5760" w:hanging="360"/>
      </w:pPr>
      <w:rPr>
        <w:rFonts w:ascii="Arial" w:hAnsi="Arial" w:hint="default"/>
      </w:rPr>
    </w:lvl>
    <w:lvl w:ilvl="8" w:tplc="040EC53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15B49AD"/>
    <w:multiLevelType w:val="hybridMultilevel"/>
    <w:tmpl w:val="80C0E5FA"/>
    <w:lvl w:ilvl="0" w:tplc="5F20ADD6">
      <w:start w:val="1"/>
      <w:numFmt w:val="bullet"/>
      <w:lvlText w:val="•"/>
      <w:lvlJc w:val="left"/>
      <w:pPr>
        <w:tabs>
          <w:tab w:val="num" w:pos="720"/>
        </w:tabs>
        <w:ind w:left="720" w:hanging="360"/>
      </w:pPr>
      <w:rPr>
        <w:rFonts w:ascii="Arial" w:hAnsi="Arial" w:hint="default"/>
      </w:rPr>
    </w:lvl>
    <w:lvl w:ilvl="1" w:tplc="97F067E8" w:tentative="1">
      <w:start w:val="1"/>
      <w:numFmt w:val="bullet"/>
      <w:lvlText w:val="•"/>
      <w:lvlJc w:val="left"/>
      <w:pPr>
        <w:tabs>
          <w:tab w:val="num" w:pos="1440"/>
        </w:tabs>
        <w:ind w:left="1440" w:hanging="360"/>
      </w:pPr>
      <w:rPr>
        <w:rFonts w:ascii="Arial" w:hAnsi="Arial" w:hint="default"/>
      </w:rPr>
    </w:lvl>
    <w:lvl w:ilvl="2" w:tplc="8CD44BA2" w:tentative="1">
      <w:start w:val="1"/>
      <w:numFmt w:val="bullet"/>
      <w:lvlText w:val="•"/>
      <w:lvlJc w:val="left"/>
      <w:pPr>
        <w:tabs>
          <w:tab w:val="num" w:pos="2160"/>
        </w:tabs>
        <w:ind w:left="2160" w:hanging="360"/>
      </w:pPr>
      <w:rPr>
        <w:rFonts w:ascii="Arial" w:hAnsi="Arial" w:hint="default"/>
      </w:rPr>
    </w:lvl>
    <w:lvl w:ilvl="3" w:tplc="D438171A" w:tentative="1">
      <w:start w:val="1"/>
      <w:numFmt w:val="bullet"/>
      <w:lvlText w:val="•"/>
      <w:lvlJc w:val="left"/>
      <w:pPr>
        <w:tabs>
          <w:tab w:val="num" w:pos="2880"/>
        </w:tabs>
        <w:ind w:left="2880" w:hanging="360"/>
      </w:pPr>
      <w:rPr>
        <w:rFonts w:ascii="Arial" w:hAnsi="Arial" w:hint="default"/>
      </w:rPr>
    </w:lvl>
    <w:lvl w:ilvl="4" w:tplc="A3348B58" w:tentative="1">
      <w:start w:val="1"/>
      <w:numFmt w:val="bullet"/>
      <w:lvlText w:val="•"/>
      <w:lvlJc w:val="left"/>
      <w:pPr>
        <w:tabs>
          <w:tab w:val="num" w:pos="3600"/>
        </w:tabs>
        <w:ind w:left="3600" w:hanging="360"/>
      </w:pPr>
      <w:rPr>
        <w:rFonts w:ascii="Arial" w:hAnsi="Arial" w:hint="default"/>
      </w:rPr>
    </w:lvl>
    <w:lvl w:ilvl="5" w:tplc="4A9A86F0" w:tentative="1">
      <w:start w:val="1"/>
      <w:numFmt w:val="bullet"/>
      <w:lvlText w:val="•"/>
      <w:lvlJc w:val="left"/>
      <w:pPr>
        <w:tabs>
          <w:tab w:val="num" w:pos="4320"/>
        </w:tabs>
        <w:ind w:left="4320" w:hanging="360"/>
      </w:pPr>
      <w:rPr>
        <w:rFonts w:ascii="Arial" w:hAnsi="Arial" w:hint="default"/>
      </w:rPr>
    </w:lvl>
    <w:lvl w:ilvl="6" w:tplc="0DC6C134" w:tentative="1">
      <w:start w:val="1"/>
      <w:numFmt w:val="bullet"/>
      <w:lvlText w:val="•"/>
      <w:lvlJc w:val="left"/>
      <w:pPr>
        <w:tabs>
          <w:tab w:val="num" w:pos="5040"/>
        </w:tabs>
        <w:ind w:left="5040" w:hanging="360"/>
      </w:pPr>
      <w:rPr>
        <w:rFonts w:ascii="Arial" w:hAnsi="Arial" w:hint="default"/>
      </w:rPr>
    </w:lvl>
    <w:lvl w:ilvl="7" w:tplc="7DAE11FE" w:tentative="1">
      <w:start w:val="1"/>
      <w:numFmt w:val="bullet"/>
      <w:lvlText w:val="•"/>
      <w:lvlJc w:val="left"/>
      <w:pPr>
        <w:tabs>
          <w:tab w:val="num" w:pos="5760"/>
        </w:tabs>
        <w:ind w:left="5760" w:hanging="360"/>
      </w:pPr>
      <w:rPr>
        <w:rFonts w:ascii="Arial" w:hAnsi="Arial" w:hint="default"/>
      </w:rPr>
    </w:lvl>
    <w:lvl w:ilvl="8" w:tplc="7AA6B01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77A328E"/>
    <w:multiLevelType w:val="hybridMultilevel"/>
    <w:tmpl w:val="381A8BDE"/>
    <w:lvl w:ilvl="0" w:tplc="38C2CF74">
      <w:numFmt w:val="bullet"/>
      <w:lvlText w:val="-"/>
      <w:lvlJc w:val="left"/>
      <w:pPr>
        <w:ind w:left="465" w:hanging="360"/>
      </w:pPr>
      <w:rPr>
        <w:rFonts w:ascii="Helvetica" w:eastAsiaTheme="minorEastAsia" w:hAnsi="Helvetica" w:cs="Helvetica" w:hint="default"/>
      </w:rPr>
    </w:lvl>
    <w:lvl w:ilvl="1" w:tplc="08090003" w:tentative="1">
      <w:start w:val="1"/>
      <w:numFmt w:val="bullet"/>
      <w:lvlText w:val="o"/>
      <w:lvlJc w:val="left"/>
      <w:pPr>
        <w:ind w:left="1185" w:hanging="360"/>
      </w:pPr>
      <w:rPr>
        <w:rFonts w:ascii="Courier New" w:hAnsi="Courier New" w:cs="Courier New" w:hint="default"/>
      </w:rPr>
    </w:lvl>
    <w:lvl w:ilvl="2" w:tplc="08090005" w:tentative="1">
      <w:start w:val="1"/>
      <w:numFmt w:val="bullet"/>
      <w:lvlText w:val=""/>
      <w:lvlJc w:val="left"/>
      <w:pPr>
        <w:ind w:left="1905" w:hanging="360"/>
      </w:pPr>
      <w:rPr>
        <w:rFonts w:ascii="Wingdings" w:hAnsi="Wingdings" w:hint="default"/>
      </w:rPr>
    </w:lvl>
    <w:lvl w:ilvl="3" w:tplc="08090001" w:tentative="1">
      <w:start w:val="1"/>
      <w:numFmt w:val="bullet"/>
      <w:lvlText w:val=""/>
      <w:lvlJc w:val="left"/>
      <w:pPr>
        <w:ind w:left="2625" w:hanging="360"/>
      </w:pPr>
      <w:rPr>
        <w:rFonts w:ascii="Symbol" w:hAnsi="Symbol" w:hint="default"/>
      </w:rPr>
    </w:lvl>
    <w:lvl w:ilvl="4" w:tplc="08090003" w:tentative="1">
      <w:start w:val="1"/>
      <w:numFmt w:val="bullet"/>
      <w:lvlText w:val="o"/>
      <w:lvlJc w:val="left"/>
      <w:pPr>
        <w:ind w:left="3345" w:hanging="360"/>
      </w:pPr>
      <w:rPr>
        <w:rFonts w:ascii="Courier New" w:hAnsi="Courier New" w:cs="Courier New" w:hint="default"/>
      </w:rPr>
    </w:lvl>
    <w:lvl w:ilvl="5" w:tplc="08090005" w:tentative="1">
      <w:start w:val="1"/>
      <w:numFmt w:val="bullet"/>
      <w:lvlText w:val=""/>
      <w:lvlJc w:val="left"/>
      <w:pPr>
        <w:ind w:left="4065" w:hanging="360"/>
      </w:pPr>
      <w:rPr>
        <w:rFonts w:ascii="Wingdings" w:hAnsi="Wingdings" w:hint="default"/>
      </w:rPr>
    </w:lvl>
    <w:lvl w:ilvl="6" w:tplc="08090001" w:tentative="1">
      <w:start w:val="1"/>
      <w:numFmt w:val="bullet"/>
      <w:lvlText w:val=""/>
      <w:lvlJc w:val="left"/>
      <w:pPr>
        <w:ind w:left="4785" w:hanging="360"/>
      </w:pPr>
      <w:rPr>
        <w:rFonts w:ascii="Symbol" w:hAnsi="Symbol" w:hint="default"/>
      </w:rPr>
    </w:lvl>
    <w:lvl w:ilvl="7" w:tplc="08090003" w:tentative="1">
      <w:start w:val="1"/>
      <w:numFmt w:val="bullet"/>
      <w:lvlText w:val="o"/>
      <w:lvlJc w:val="left"/>
      <w:pPr>
        <w:ind w:left="5505" w:hanging="360"/>
      </w:pPr>
      <w:rPr>
        <w:rFonts w:ascii="Courier New" w:hAnsi="Courier New" w:cs="Courier New" w:hint="default"/>
      </w:rPr>
    </w:lvl>
    <w:lvl w:ilvl="8" w:tplc="08090005" w:tentative="1">
      <w:start w:val="1"/>
      <w:numFmt w:val="bullet"/>
      <w:lvlText w:val=""/>
      <w:lvlJc w:val="left"/>
      <w:pPr>
        <w:ind w:left="6225" w:hanging="360"/>
      </w:pPr>
      <w:rPr>
        <w:rFonts w:ascii="Wingdings" w:hAnsi="Wingdings" w:hint="default"/>
      </w:rPr>
    </w:lvl>
  </w:abstractNum>
  <w:abstractNum w:abstractNumId="17" w15:restartNumberingAfterBreak="0">
    <w:nsid w:val="5EC206B0"/>
    <w:multiLevelType w:val="hybridMultilevel"/>
    <w:tmpl w:val="6AB29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C21145"/>
    <w:multiLevelType w:val="multilevel"/>
    <w:tmpl w:val="6CD6E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52F1A6A"/>
    <w:multiLevelType w:val="hybridMultilevel"/>
    <w:tmpl w:val="01E64AB8"/>
    <w:lvl w:ilvl="0" w:tplc="DE002CDC">
      <w:start w:val="1"/>
      <w:numFmt w:val="bullet"/>
      <w:lvlText w:val="•"/>
      <w:lvlJc w:val="left"/>
      <w:pPr>
        <w:tabs>
          <w:tab w:val="num" w:pos="720"/>
        </w:tabs>
        <w:ind w:left="720" w:hanging="360"/>
      </w:pPr>
      <w:rPr>
        <w:rFonts w:ascii="Arial" w:hAnsi="Arial" w:hint="default"/>
      </w:rPr>
    </w:lvl>
    <w:lvl w:ilvl="1" w:tplc="6A34EBF6" w:tentative="1">
      <w:start w:val="1"/>
      <w:numFmt w:val="bullet"/>
      <w:lvlText w:val="•"/>
      <w:lvlJc w:val="left"/>
      <w:pPr>
        <w:tabs>
          <w:tab w:val="num" w:pos="1440"/>
        </w:tabs>
        <w:ind w:left="1440" w:hanging="360"/>
      </w:pPr>
      <w:rPr>
        <w:rFonts w:ascii="Arial" w:hAnsi="Arial" w:hint="default"/>
      </w:rPr>
    </w:lvl>
    <w:lvl w:ilvl="2" w:tplc="F4E0D198" w:tentative="1">
      <w:start w:val="1"/>
      <w:numFmt w:val="bullet"/>
      <w:lvlText w:val="•"/>
      <w:lvlJc w:val="left"/>
      <w:pPr>
        <w:tabs>
          <w:tab w:val="num" w:pos="2160"/>
        </w:tabs>
        <w:ind w:left="2160" w:hanging="360"/>
      </w:pPr>
      <w:rPr>
        <w:rFonts w:ascii="Arial" w:hAnsi="Arial" w:hint="default"/>
      </w:rPr>
    </w:lvl>
    <w:lvl w:ilvl="3" w:tplc="4A60B204" w:tentative="1">
      <w:start w:val="1"/>
      <w:numFmt w:val="bullet"/>
      <w:lvlText w:val="•"/>
      <w:lvlJc w:val="left"/>
      <w:pPr>
        <w:tabs>
          <w:tab w:val="num" w:pos="2880"/>
        </w:tabs>
        <w:ind w:left="2880" w:hanging="360"/>
      </w:pPr>
      <w:rPr>
        <w:rFonts w:ascii="Arial" w:hAnsi="Arial" w:hint="default"/>
      </w:rPr>
    </w:lvl>
    <w:lvl w:ilvl="4" w:tplc="ED9042A0" w:tentative="1">
      <w:start w:val="1"/>
      <w:numFmt w:val="bullet"/>
      <w:lvlText w:val="•"/>
      <w:lvlJc w:val="left"/>
      <w:pPr>
        <w:tabs>
          <w:tab w:val="num" w:pos="3600"/>
        </w:tabs>
        <w:ind w:left="3600" w:hanging="360"/>
      </w:pPr>
      <w:rPr>
        <w:rFonts w:ascii="Arial" w:hAnsi="Arial" w:hint="default"/>
      </w:rPr>
    </w:lvl>
    <w:lvl w:ilvl="5" w:tplc="83B887DC" w:tentative="1">
      <w:start w:val="1"/>
      <w:numFmt w:val="bullet"/>
      <w:lvlText w:val="•"/>
      <w:lvlJc w:val="left"/>
      <w:pPr>
        <w:tabs>
          <w:tab w:val="num" w:pos="4320"/>
        </w:tabs>
        <w:ind w:left="4320" w:hanging="360"/>
      </w:pPr>
      <w:rPr>
        <w:rFonts w:ascii="Arial" w:hAnsi="Arial" w:hint="default"/>
      </w:rPr>
    </w:lvl>
    <w:lvl w:ilvl="6" w:tplc="8106469E" w:tentative="1">
      <w:start w:val="1"/>
      <w:numFmt w:val="bullet"/>
      <w:lvlText w:val="•"/>
      <w:lvlJc w:val="left"/>
      <w:pPr>
        <w:tabs>
          <w:tab w:val="num" w:pos="5040"/>
        </w:tabs>
        <w:ind w:left="5040" w:hanging="360"/>
      </w:pPr>
      <w:rPr>
        <w:rFonts w:ascii="Arial" w:hAnsi="Arial" w:hint="default"/>
      </w:rPr>
    </w:lvl>
    <w:lvl w:ilvl="7" w:tplc="6C5EE894" w:tentative="1">
      <w:start w:val="1"/>
      <w:numFmt w:val="bullet"/>
      <w:lvlText w:val="•"/>
      <w:lvlJc w:val="left"/>
      <w:pPr>
        <w:tabs>
          <w:tab w:val="num" w:pos="5760"/>
        </w:tabs>
        <w:ind w:left="5760" w:hanging="360"/>
      </w:pPr>
      <w:rPr>
        <w:rFonts w:ascii="Arial" w:hAnsi="Arial" w:hint="default"/>
      </w:rPr>
    </w:lvl>
    <w:lvl w:ilvl="8" w:tplc="31F6161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954156A"/>
    <w:multiLevelType w:val="multilevel"/>
    <w:tmpl w:val="8F009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BE169E6"/>
    <w:multiLevelType w:val="multilevel"/>
    <w:tmpl w:val="F2843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D202828"/>
    <w:multiLevelType w:val="hybridMultilevel"/>
    <w:tmpl w:val="A170B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92103F"/>
    <w:multiLevelType w:val="hybridMultilevel"/>
    <w:tmpl w:val="0B2E4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907782"/>
    <w:multiLevelType w:val="multilevel"/>
    <w:tmpl w:val="35E26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AC77D51"/>
    <w:multiLevelType w:val="hybridMultilevel"/>
    <w:tmpl w:val="9E3290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DD773AB"/>
    <w:multiLevelType w:val="hybridMultilevel"/>
    <w:tmpl w:val="73EEDFD4"/>
    <w:lvl w:ilvl="0" w:tplc="5AA847FC">
      <w:start w:val="1"/>
      <w:numFmt w:val="bullet"/>
      <w:lvlText w:val="•"/>
      <w:lvlJc w:val="left"/>
      <w:pPr>
        <w:tabs>
          <w:tab w:val="num" w:pos="720"/>
        </w:tabs>
        <w:ind w:left="720" w:hanging="360"/>
      </w:pPr>
      <w:rPr>
        <w:rFonts w:ascii="Arial" w:hAnsi="Arial" w:hint="default"/>
      </w:rPr>
    </w:lvl>
    <w:lvl w:ilvl="1" w:tplc="E5942436">
      <w:numFmt w:val="bullet"/>
      <w:lvlText w:val="–"/>
      <w:lvlJc w:val="left"/>
      <w:pPr>
        <w:tabs>
          <w:tab w:val="num" w:pos="1440"/>
        </w:tabs>
        <w:ind w:left="1440" w:hanging="360"/>
      </w:pPr>
      <w:rPr>
        <w:rFonts w:ascii="Arial" w:hAnsi="Arial" w:hint="default"/>
      </w:rPr>
    </w:lvl>
    <w:lvl w:ilvl="2" w:tplc="83B4EFA6">
      <w:start w:val="1"/>
      <w:numFmt w:val="bullet"/>
      <w:lvlText w:val="•"/>
      <w:lvlJc w:val="left"/>
      <w:pPr>
        <w:tabs>
          <w:tab w:val="num" w:pos="2160"/>
        </w:tabs>
        <w:ind w:left="2160" w:hanging="360"/>
      </w:pPr>
      <w:rPr>
        <w:rFonts w:ascii="Arial" w:hAnsi="Arial" w:hint="default"/>
      </w:rPr>
    </w:lvl>
    <w:lvl w:ilvl="3" w:tplc="5188590E">
      <w:start w:val="1"/>
      <w:numFmt w:val="bullet"/>
      <w:lvlText w:val="•"/>
      <w:lvlJc w:val="left"/>
      <w:pPr>
        <w:tabs>
          <w:tab w:val="num" w:pos="2880"/>
        </w:tabs>
        <w:ind w:left="2880" w:hanging="360"/>
      </w:pPr>
      <w:rPr>
        <w:rFonts w:ascii="Arial" w:hAnsi="Arial" w:hint="default"/>
      </w:rPr>
    </w:lvl>
    <w:lvl w:ilvl="4" w:tplc="FC10BACC">
      <w:start w:val="1"/>
      <w:numFmt w:val="bullet"/>
      <w:lvlText w:val="•"/>
      <w:lvlJc w:val="left"/>
      <w:pPr>
        <w:tabs>
          <w:tab w:val="num" w:pos="3600"/>
        </w:tabs>
        <w:ind w:left="3600" w:hanging="360"/>
      </w:pPr>
      <w:rPr>
        <w:rFonts w:ascii="Arial" w:hAnsi="Arial" w:hint="default"/>
      </w:rPr>
    </w:lvl>
    <w:lvl w:ilvl="5" w:tplc="A230A5BA" w:tentative="1">
      <w:start w:val="1"/>
      <w:numFmt w:val="bullet"/>
      <w:lvlText w:val="•"/>
      <w:lvlJc w:val="left"/>
      <w:pPr>
        <w:tabs>
          <w:tab w:val="num" w:pos="4320"/>
        </w:tabs>
        <w:ind w:left="4320" w:hanging="360"/>
      </w:pPr>
      <w:rPr>
        <w:rFonts w:ascii="Arial" w:hAnsi="Arial" w:hint="default"/>
      </w:rPr>
    </w:lvl>
    <w:lvl w:ilvl="6" w:tplc="547A2E6E" w:tentative="1">
      <w:start w:val="1"/>
      <w:numFmt w:val="bullet"/>
      <w:lvlText w:val="•"/>
      <w:lvlJc w:val="left"/>
      <w:pPr>
        <w:tabs>
          <w:tab w:val="num" w:pos="5040"/>
        </w:tabs>
        <w:ind w:left="5040" w:hanging="360"/>
      </w:pPr>
      <w:rPr>
        <w:rFonts w:ascii="Arial" w:hAnsi="Arial" w:hint="default"/>
      </w:rPr>
    </w:lvl>
    <w:lvl w:ilvl="7" w:tplc="89783FF0" w:tentative="1">
      <w:start w:val="1"/>
      <w:numFmt w:val="bullet"/>
      <w:lvlText w:val="•"/>
      <w:lvlJc w:val="left"/>
      <w:pPr>
        <w:tabs>
          <w:tab w:val="num" w:pos="5760"/>
        </w:tabs>
        <w:ind w:left="5760" w:hanging="360"/>
      </w:pPr>
      <w:rPr>
        <w:rFonts w:ascii="Arial" w:hAnsi="Arial" w:hint="default"/>
      </w:rPr>
    </w:lvl>
    <w:lvl w:ilvl="8" w:tplc="2BD88CB2" w:tentative="1">
      <w:start w:val="1"/>
      <w:numFmt w:val="bullet"/>
      <w:lvlText w:val="•"/>
      <w:lvlJc w:val="left"/>
      <w:pPr>
        <w:tabs>
          <w:tab w:val="num" w:pos="6480"/>
        </w:tabs>
        <w:ind w:left="6480" w:hanging="360"/>
      </w:pPr>
      <w:rPr>
        <w:rFonts w:ascii="Arial" w:hAnsi="Arial" w:hint="default"/>
      </w:rPr>
    </w:lvl>
  </w:abstractNum>
  <w:num w:numId="1" w16cid:durableId="460349663">
    <w:abstractNumId w:val="22"/>
  </w:num>
  <w:num w:numId="2" w16cid:durableId="902787756">
    <w:abstractNumId w:val="26"/>
  </w:num>
  <w:num w:numId="3" w16cid:durableId="236137656">
    <w:abstractNumId w:val="17"/>
  </w:num>
  <w:num w:numId="4" w16cid:durableId="92676725">
    <w:abstractNumId w:val="23"/>
  </w:num>
  <w:num w:numId="5" w16cid:durableId="790125331">
    <w:abstractNumId w:val="10"/>
  </w:num>
  <w:num w:numId="6" w16cid:durableId="561257402">
    <w:abstractNumId w:val="16"/>
  </w:num>
  <w:num w:numId="7" w16cid:durableId="246576431">
    <w:abstractNumId w:val="11"/>
  </w:num>
  <w:num w:numId="8" w16cid:durableId="1306619535">
    <w:abstractNumId w:val="24"/>
  </w:num>
  <w:num w:numId="9" w16cid:durableId="1075006887">
    <w:abstractNumId w:val="6"/>
  </w:num>
  <w:num w:numId="10" w16cid:durableId="498152503">
    <w:abstractNumId w:val="8"/>
  </w:num>
  <w:num w:numId="11" w16cid:durableId="1567838788">
    <w:abstractNumId w:val="7"/>
  </w:num>
  <w:num w:numId="12" w16cid:durableId="90661700">
    <w:abstractNumId w:val="9"/>
  </w:num>
  <w:num w:numId="13" w16cid:durableId="251010735">
    <w:abstractNumId w:val="0"/>
  </w:num>
  <w:num w:numId="14" w16cid:durableId="509954563">
    <w:abstractNumId w:val="1"/>
  </w:num>
  <w:num w:numId="15" w16cid:durableId="1930313283">
    <w:abstractNumId w:val="5"/>
  </w:num>
  <w:num w:numId="16" w16cid:durableId="1190030367">
    <w:abstractNumId w:val="18"/>
  </w:num>
  <w:num w:numId="17" w16cid:durableId="1930194565">
    <w:abstractNumId w:val="21"/>
  </w:num>
  <w:num w:numId="18" w16cid:durableId="9259383">
    <w:abstractNumId w:val="12"/>
  </w:num>
  <w:num w:numId="19" w16cid:durableId="1724404080">
    <w:abstractNumId w:val="20"/>
  </w:num>
  <w:num w:numId="20" w16cid:durableId="1316759800">
    <w:abstractNumId w:val="14"/>
  </w:num>
  <w:num w:numId="21" w16cid:durableId="479620866">
    <w:abstractNumId w:val="4"/>
  </w:num>
  <w:num w:numId="22" w16cid:durableId="1229613572">
    <w:abstractNumId w:val="19"/>
  </w:num>
  <w:num w:numId="23" w16cid:durableId="474565233">
    <w:abstractNumId w:val="15"/>
  </w:num>
  <w:num w:numId="24" w16cid:durableId="1626735219">
    <w:abstractNumId w:val="3"/>
  </w:num>
  <w:num w:numId="25" w16cid:durableId="2121222518">
    <w:abstractNumId w:val="25"/>
  </w:num>
  <w:num w:numId="26" w16cid:durableId="1550149144">
    <w:abstractNumId w:val="2"/>
  </w:num>
  <w:num w:numId="27" w16cid:durableId="16444304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0E8"/>
    <w:rsid w:val="0000096D"/>
    <w:rsid w:val="00000CBE"/>
    <w:rsid w:val="000026F7"/>
    <w:rsid w:val="00005281"/>
    <w:rsid w:val="00005772"/>
    <w:rsid w:val="0001082F"/>
    <w:rsid w:val="000114C1"/>
    <w:rsid w:val="00012773"/>
    <w:rsid w:val="0001581B"/>
    <w:rsid w:val="00015898"/>
    <w:rsid w:val="000211F3"/>
    <w:rsid w:val="000228E5"/>
    <w:rsid w:val="00025CB2"/>
    <w:rsid w:val="000262A9"/>
    <w:rsid w:val="00030774"/>
    <w:rsid w:val="000307B8"/>
    <w:rsid w:val="000342A3"/>
    <w:rsid w:val="000372D7"/>
    <w:rsid w:val="0004060F"/>
    <w:rsid w:val="000417D6"/>
    <w:rsid w:val="00044228"/>
    <w:rsid w:val="00047510"/>
    <w:rsid w:val="000504AE"/>
    <w:rsid w:val="00052168"/>
    <w:rsid w:val="000527E8"/>
    <w:rsid w:val="000553D1"/>
    <w:rsid w:val="00055BB8"/>
    <w:rsid w:val="000567FB"/>
    <w:rsid w:val="00061138"/>
    <w:rsid w:val="00062F83"/>
    <w:rsid w:val="00062F8E"/>
    <w:rsid w:val="00064325"/>
    <w:rsid w:val="0006473C"/>
    <w:rsid w:val="00064E46"/>
    <w:rsid w:val="000653AD"/>
    <w:rsid w:val="00066D5A"/>
    <w:rsid w:val="000705BF"/>
    <w:rsid w:val="00071AAC"/>
    <w:rsid w:val="00073C20"/>
    <w:rsid w:val="00074098"/>
    <w:rsid w:val="00074125"/>
    <w:rsid w:val="0007555B"/>
    <w:rsid w:val="00076847"/>
    <w:rsid w:val="00077A03"/>
    <w:rsid w:val="00077A1B"/>
    <w:rsid w:val="00081510"/>
    <w:rsid w:val="0008322D"/>
    <w:rsid w:val="00084D77"/>
    <w:rsid w:val="000853B6"/>
    <w:rsid w:val="0008587F"/>
    <w:rsid w:val="00087F4E"/>
    <w:rsid w:val="00087FB3"/>
    <w:rsid w:val="0009027F"/>
    <w:rsid w:val="0009222B"/>
    <w:rsid w:val="000A189A"/>
    <w:rsid w:val="000A22D0"/>
    <w:rsid w:val="000A2C6B"/>
    <w:rsid w:val="000A504E"/>
    <w:rsid w:val="000A6828"/>
    <w:rsid w:val="000A7426"/>
    <w:rsid w:val="000B22C3"/>
    <w:rsid w:val="000B5784"/>
    <w:rsid w:val="000C01DB"/>
    <w:rsid w:val="000C2D09"/>
    <w:rsid w:val="000C4848"/>
    <w:rsid w:val="000C566B"/>
    <w:rsid w:val="000C5A89"/>
    <w:rsid w:val="000C765F"/>
    <w:rsid w:val="000C7A07"/>
    <w:rsid w:val="000C7F72"/>
    <w:rsid w:val="000D2587"/>
    <w:rsid w:val="000D3AD4"/>
    <w:rsid w:val="000D4590"/>
    <w:rsid w:val="000D5E32"/>
    <w:rsid w:val="000D782A"/>
    <w:rsid w:val="000E18E2"/>
    <w:rsid w:val="000E30BF"/>
    <w:rsid w:val="000E36F9"/>
    <w:rsid w:val="000E41A9"/>
    <w:rsid w:val="000E4660"/>
    <w:rsid w:val="000E4AC1"/>
    <w:rsid w:val="000F0AFC"/>
    <w:rsid w:val="000F0B94"/>
    <w:rsid w:val="000F23B6"/>
    <w:rsid w:val="000F363B"/>
    <w:rsid w:val="000F5FF2"/>
    <w:rsid w:val="00100F31"/>
    <w:rsid w:val="00102BF3"/>
    <w:rsid w:val="00102FEB"/>
    <w:rsid w:val="00105990"/>
    <w:rsid w:val="00105C83"/>
    <w:rsid w:val="00110344"/>
    <w:rsid w:val="00111B7C"/>
    <w:rsid w:val="0011243B"/>
    <w:rsid w:val="00121213"/>
    <w:rsid w:val="001237C1"/>
    <w:rsid w:val="00123AD1"/>
    <w:rsid w:val="001244A0"/>
    <w:rsid w:val="00124505"/>
    <w:rsid w:val="00124A33"/>
    <w:rsid w:val="00125A0B"/>
    <w:rsid w:val="00125A52"/>
    <w:rsid w:val="001262AF"/>
    <w:rsid w:val="00130063"/>
    <w:rsid w:val="00130C23"/>
    <w:rsid w:val="001313AF"/>
    <w:rsid w:val="00133D14"/>
    <w:rsid w:val="00135BDE"/>
    <w:rsid w:val="001362DB"/>
    <w:rsid w:val="00136CCB"/>
    <w:rsid w:val="00136E93"/>
    <w:rsid w:val="001375DF"/>
    <w:rsid w:val="00137698"/>
    <w:rsid w:val="00140A1E"/>
    <w:rsid w:val="00141273"/>
    <w:rsid w:val="0014268C"/>
    <w:rsid w:val="00142930"/>
    <w:rsid w:val="00143501"/>
    <w:rsid w:val="00143823"/>
    <w:rsid w:val="00143FE3"/>
    <w:rsid w:val="001445BD"/>
    <w:rsid w:val="00147A4E"/>
    <w:rsid w:val="0015167C"/>
    <w:rsid w:val="00152978"/>
    <w:rsid w:val="0015481A"/>
    <w:rsid w:val="00154FFA"/>
    <w:rsid w:val="001560E8"/>
    <w:rsid w:val="0015642C"/>
    <w:rsid w:val="00156E95"/>
    <w:rsid w:val="001576D4"/>
    <w:rsid w:val="00157735"/>
    <w:rsid w:val="00164288"/>
    <w:rsid w:val="00166F53"/>
    <w:rsid w:val="001679AA"/>
    <w:rsid w:val="001715C8"/>
    <w:rsid w:val="00173368"/>
    <w:rsid w:val="00176ED5"/>
    <w:rsid w:val="0018016C"/>
    <w:rsid w:val="00180EE0"/>
    <w:rsid w:val="00183A79"/>
    <w:rsid w:val="0018467A"/>
    <w:rsid w:val="00184A93"/>
    <w:rsid w:val="00184FCF"/>
    <w:rsid w:val="00185E2D"/>
    <w:rsid w:val="00186288"/>
    <w:rsid w:val="00186BAB"/>
    <w:rsid w:val="0019103F"/>
    <w:rsid w:val="00191439"/>
    <w:rsid w:val="00193E1A"/>
    <w:rsid w:val="00194629"/>
    <w:rsid w:val="00194A69"/>
    <w:rsid w:val="00194C2D"/>
    <w:rsid w:val="001A0943"/>
    <w:rsid w:val="001A30E8"/>
    <w:rsid w:val="001A3DFB"/>
    <w:rsid w:val="001A4066"/>
    <w:rsid w:val="001A55A2"/>
    <w:rsid w:val="001B03D4"/>
    <w:rsid w:val="001B0434"/>
    <w:rsid w:val="001B1947"/>
    <w:rsid w:val="001B19DE"/>
    <w:rsid w:val="001B22F2"/>
    <w:rsid w:val="001B3D3B"/>
    <w:rsid w:val="001B41E3"/>
    <w:rsid w:val="001B607E"/>
    <w:rsid w:val="001B667B"/>
    <w:rsid w:val="001C253C"/>
    <w:rsid w:val="001C3776"/>
    <w:rsid w:val="001C7138"/>
    <w:rsid w:val="001D084F"/>
    <w:rsid w:val="001D0FCF"/>
    <w:rsid w:val="001D35E1"/>
    <w:rsid w:val="001D4B52"/>
    <w:rsid w:val="001D5534"/>
    <w:rsid w:val="001D5B03"/>
    <w:rsid w:val="001D6E9B"/>
    <w:rsid w:val="001E3852"/>
    <w:rsid w:val="001E45C9"/>
    <w:rsid w:val="001E579B"/>
    <w:rsid w:val="001E61A8"/>
    <w:rsid w:val="001E62D4"/>
    <w:rsid w:val="001E785B"/>
    <w:rsid w:val="001F1A35"/>
    <w:rsid w:val="001F1F26"/>
    <w:rsid w:val="001F4CBB"/>
    <w:rsid w:val="00200535"/>
    <w:rsid w:val="0020121F"/>
    <w:rsid w:val="00202F13"/>
    <w:rsid w:val="00207A7F"/>
    <w:rsid w:val="00207D38"/>
    <w:rsid w:val="00214681"/>
    <w:rsid w:val="0021527B"/>
    <w:rsid w:val="00215451"/>
    <w:rsid w:val="00215887"/>
    <w:rsid w:val="00216922"/>
    <w:rsid w:val="00221528"/>
    <w:rsid w:val="00223868"/>
    <w:rsid w:val="00225094"/>
    <w:rsid w:val="002261DF"/>
    <w:rsid w:val="0023063B"/>
    <w:rsid w:val="00230737"/>
    <w:rsid w:val="002316A8"/>
    <w:rsid w:val="00231CBA"/>
    <w:rsid w:val="00234491"/>
    <w:rsid w:val="0023652A"/>
    <w:rsid w:val="00236B95"/>
    <w:rsid w:val="00241346"/>
    <w:rsid w:val="00243C57"/>
    <w:rsid w:val="00244CCF"/>
    <w:rsid w:val="00244F43"/>
    <w:rsid w:val="00253E14"/>
    <w:rsid w:val="00255B90"/>
    <w:rsid w:val="00260FBB"/>
    <w:rsid w:val="00262562"/>
    <w:rsid w:val="00263F1A"/>
    <w:rsid w:val="00265160"/>
    <w:rsid w:val="002655F1"/>
    <w:rsid w:val="00266DF3"/>
    <w:rsid w:val="00274155"/>
    <w:rsid w:val="00280968"/>
    <w:rsid w:val="00280C17"/>
    <w:rsid w:val="0028116C"/>
    <w:rsid w:val="00285066"/>
    <w:rsid w:val="00285553"/>
    <w:rsid w:val="00290D74"/>
    <w:rsid w:val="00291E62"/>
    <w:rsid w:val="002937DC"/>
    <w:rsid w:val="00293EAD"/>
    <w:rsid w:val="0029602E"/>
    <w:rsid w:val="0029618A"/>
    <w:rsid w:val="00297EC6"/>
    <w:rsid w:val="002A06DA"/>
    <w:rsid w:val="002A12D8"/>
    <w:rsid w:val="002A15D5"/>
    <w:rsid w:val="002A2C97"/>
    <w:rsid w:val="002A49DD"/>
    <w:rsid w:val="002A740D"/>
    <w:rsid w:val="002A74DE"/>
    <w:rsid w:val="002A751B"/>
    <w:rsid w:val="002B06D5"/>
    <w:rsid w:val="002B1BC2"/>
    <w:rsid w:val="002B35FE"/>
    <w:rsid w:val="002B40DC"/>
    <w:rsid w:val="002B6646"/>
    <w:rsid w:val="002C092B"/>
    <w:rsid w:val="002C2630"/>
    <w:rsid w:val="002C33DE"/>
    <w:rsid w:val="002D1A8C"/>
    <w:rsid w:val="002D22C9"/>
    <w:rsid w:val="002D32FE"/>
    <w:rsid w:val="002D7D4C"/>
    <w:rsid w:val="002E23E8"/>
    <w:rsid w:val="002E386E"/>
    <w:rsid w:val="002E3993"/>
    <w:rsid w:val="002E3EA2"/>
    <w:rsid w:val="002E4CFE"/>
    <w:rsid w:val="002E51F5"/>
    <w:rsid w:val="002E6D78"/>
    <w:rsid w:val="002F178A"/>
    <w:rsid w:val="002F1BAF"/>
    <w:rsid w:val="002F3455"/>
    <w:rsid w:val="00300BB8"/>
    <w:rsid w:val="00302E61"/>
    <w:rsid w:val="00310CDC"/>
    <w:rsid w:val="00312EAE"/>
    <w:rsid w:val="00313565"/>
    <w:rsid w:val="00314A3F"/>
    <w:rsid w:val="00314A50"/>
    <w:rsid w:val="00314EB3"/>
    <w:rsid w:val="00315EF5"/>
    <w:rsid w:val="003161EA"/>
    <w:rsid w:val="0031649B"/>
    <w:rsid w:val="003202B5"/>
    <w:rsid w:val="00320CEC"/>
    <w:rsid w:val="003219ED"/>
    <w:rsid w:val="003229B8"/>
    <w:rsid w:val="0032744D"/>
    <w:rsid w:val="00327A1D"/>
    <w:rsid w:val="00331842"/>
    <w:rsid w:val="003336FE"/>
    <w:rsid w:val="00335ADE"/>
    <w:rsid w:val="00335FA7"/>
    <w:rsid w:val="00342F23"/>
    <w:rsid w:val="00344E40"/>
    <w:rsid w:val="003502D4"/>
    <w:rsid w:val="00350BD1"/>
    <w:rsid w:val="0035262D"/>
    <w:rsid w:val="00353911"/>
    <w:rsid w:val="0035634E"/>
    <w:rsid w:val="00357000"/>
    <w:rsid w:val="00360389"/>
    <w:rsid w:val="00361C6F"/>
    <w:rsid w:val="0036295C"/>
    <w:rsid w:val="0036376A"/>
    <w:rsid w:val="00363DF5"/>
    <w:rsid w:val="00365029"/>
    <w:rsid w:val="00381CD7"/>
    <w:rsid w:val="00383B08"/>
    <w:rsid w:val="00384FBB"/>
    <w:rsid w:val="0038519C"/>
    <w:rsid w:val="00385576"/>
    <w:rsid w:val="00386457"/>
    <w:rsid w:val="00387972"/>
    <w:rsid w:val="00387D5E"/>
    <w:rsid w:val="00390FCA"/>
    <w:rsid w:val="003A27AA"/>
    <w:rsid w:val="003A2F49"/>
    <w:rsid w:val="003A30F8"/>
    <w:rsid w:val="003A31EC"/>
    <w:rsid w:val="003A35B2"/>
    <w:rsid w:val="003A67E6"/>
    <w:rsid w:val="003A6FEE"/>
    <w:rsid w:val="003B3EF7"/>
    <w:rsid w:val="003B4214"/>
    <w:rsid w:val="003B6587"/>
    <w:rsid w:val="003C2D02"/>
    <w:rsid w:val="003C42B6"/>
    <w:rsid w:val="003C70F9"/>
    <w:rsid w:val="003D03A9"/>
    <w:rsid w:val="003D053E"/>
    <w:rsid w:val="003D2288"/>
    <w:rsid w:val="003D25F4"/>
    <w:rsid w:val="003D2BA9"/>
    <w:rsid w:val="003D7FB4"/>
    <w:rsid w:val="003E05D4"/>
    <w:rsid w:val="003E0DC7"/>
    <w:rsid w:val="003E1F86"/>
    <w:rsid w:val="003E4ABE"/>
    <w:rsid w:val="003E7178"/>
    <w:rsid w:val="003E7365"/>
    <w:rsid w:val="003E7D1F"/>
    <w:rsid w:val="003F04DC"/>
    <w:rsid w:val="003F2A4F"/>
    <w:rsid w:val="003F4112"/>
    <w:rsid w:val="003F4A9A"/>
    <w:rsid w:val="00401407"/>
    <w:rsid w:val="00401911"/>
    <w:rsid w:val="00403B0A"/>
    <w:rsid w:val="00404E96"/>
    <w:rsid w:val="0040542E"/>
    <w:rsid w:val="00405A86"/>
    <w:rsid w:val="0041228A"/>
    <w:rsid w:val="00412A04"/>
    <w:rsid w:val="00413B8C"/>
    <w:rsid w:val="00415561"/>
    <w:rsid w:val="00416CAC"/>
    <w:rsid w:val="00421BDC"/>
    <w:rsid w:val="00422427"/>
    <w:rsid w:val="00425D83"/>
    <w:rsid w:val="00427CCE"/>
    <w:rsid w:val="00433B25"/>
    <w:rsid w:val="00436DAC"/>
    <w:rsid w:val="00441CBD"/>
    <w:rsid w:val="004435A8"/>
    <w:rsid w:val="00443D87"/>
    <w:rsid w:val="00444EE0"/>
    <w:rsid w:val="004456D4"/>
    <w:rsid w:val="004475E4"/>
    <w:rsid w:val="00454946"/>
    <w:rsid w:val="00460689"/>
    <w:rsid w:val="004634F4"/>
    <w:rsid w:val="00464D56"/>
    <w:rsid w:val="0046542C"/>
    <w:rsid w:val="004663A2"/>
    <w:rsid w:val="00466578"/>
    <w:rsid w:val="004676CE"/>
    <w:rsid w:val="00467C4E"/>
    <w:rsid w:val="004736AD"/>
    <w:rsid w:val="0047588C"/>
    <w:rsid w:val="0047789C"/>
    <w:rsid w:val="004779E3"/>
    <w:rsid w:val="00481A89"/>
    <w:rsid w:val="00482467"/>
    <w:rsid w:val="00482D46"/>
    <w:rsid w:val="00485874"/>
    <w:rsid w:val="00487A99"/>
    <w:rsid w:val="00490297"/>
    <w:rsid w:val="0049050E"/>
    <w:rsid w:val="004912AA"/>
    <w:rsid w:val="0049197A"/>
    <w:rsid w:val="0049309A"/>
    <w:rsid w:val="00493F55"/>
    <w:rsid w:val="004967F1"/>
    <w:rsid w:val="00496877"/>
    <w:rsid w:val="00497781"/>
    <w:rsid w:val="004A1735"/>
    <w:rsid w:val="004A4868"/>
    <w:rsid w:val="004A4CE0"/>
    <w:rsid w:val="004A6B28"/>
    <w:rsid w:val="004B07BF"/>
    <w:rsid w:val="004B12F8"/>
    <w:rsid w:val="004B64F2"/>
    <w:rsid w:val="004B6C31"/>
    <w:rsid w:val="004B73BB"/>
    <w:rsid w:val="004B74D7"/>
    <w:rsid w:val="004B794C"/>
    <w:rsid w:val="004C0768"/>
    <w:rsid w:val="004C0839"/>
    <w:rsid w:val="004C2E5F"/>
    <w:rsid w:val="004C329A"/>
    <w:rsid w:val="004C4583"/>
    <w:rsid w:val="004C4EEE"/>
    <w:rsid w:val="004C5581"/>
    <w:rsid w:val="004C61AD"/>
    <w:rsid w:val="004C73C1"/>
    <w:rsid w:val="004D0589"/>
    <w:rsid w:val="004D2026"/>
    <w:rsid w:val="004D35D7"/>
    <w:rsid w:val="004D52F3"/>
    <w:rsid w:val="004D5F6E"/>
    <w:rsid w:val="004D6623"/>
    <w:rsid w:val="004E720C"/>
    <w:rsid w:val="004F1816"/>
    <w:rsid w:val="004F324A"/>
    <w:rsid w:val="004F3972"/>
    <w:rsid w:val="004F3F6A"/>
    <w:rsid w:val="004F5F61"/>
    <w:rsid w:val="005004AE"/>
    <w:rsid w:val="0050224E"/>
    <w:rsid w:val="00502A02"/>
    <w:rsid w:val="00503E01"/>
    <w:rsid w:val="00504196"/>
    <w:rsid w:val="0050638B"/>
    <w:rsid w:val="005064A8"/>
    <w:rsid w:val="00506A6A"/>
    <w:rsid w:val="005103E4"/>
    <w:rsid w:val="00510777"/>
    <w:rsid w:val="00510796"/>
    <w:rsid w:val="005110AB"/>
    <w:rsid w:val="00512390"/>
    <w:rsid w:val="0051272D"/>
    <w:rsid w:val="00513EC4"/>
    <w:rsid w:val="00514CD8"/>
    <w:rsid w:val="005157C7"/>
    <w:rsid w:val="00516EEA"/>
    <w:rsid w:val="0051724D"/>
    <w:rsid w:val="005174FB"/>
    <w:rsid w:val="00523E85"/>
    <w:rsid w:val="00533ED0"/>
    <w:rsid w:val="00534CDF"/>
    <w:rsid w:val="005362D2"/>
    <w:rsid w:val="0054266B"/>
    <w:rsid w:val="00544ADD"/>
    <w:rsid w:val="005459B3"/>
    <w:rsid w:val="005468A7"/>
    <w:rsid w:val="00547400"/>
    <w:rsid w:val="005478E3"/>
    <w:rsid w:val="00547C33"/>
    <w:rsid w:val="00550D67"/>
    <w:rsid w:val="005516C3"/>
    <w:rsid w:val="00560E2A"/>
    <w:rsid w:val="00565637"/>
    <w:rsid w:val="005676EA"/>
    <w:rsid w:val="00570F39"/>
    <w:rsid w:val="00571E52"/>
    <w:rsid w:val="00572561"/>
    <w:rsid w:val="00576C22"/>
    <w:rsid w:val="00581FA7"/>
    <w:rsid w:val="005854BC"/>
    <w:rsid w:val="00585842"/>
    <w:rsid w:val="00585EF5"/>
    <w:rsid w:val="005905EE"/>
    <w:rsid w:val="00591388"/>
    <w:rsid w:val="00592B29"/>
    <w:rsid w:val="00596067"/>
    <w:rsid w:val="00596933"/>
    <w:rsid w:val="00596E81"/>
    <w:rsid w:val="005A082F"/>
    <w:rsid w:val="005A3084"/>
    <w:rsid w:val="005A32DC"/>
    <w:rsid w:val="005A3610"/>
    <w:rsid w:val="005A461E"/>
    <w:rsid w:val="005A485F"/>
    <w:rsid w:val="005A4C70"/>
    <w:rsid w:val="005A4F80"/>
    <w:rsid w:val="005A6B77"/>
    <w:rsid w:val="005A6DB0"/>
    <w:rsid w:val="005A71C0"/>
    <w:rsid w:val="005B42A2"/>
    <w:rsid w:val="005B48CF"/>
    <w:rsid w:val="005B4A6A"/>
    <w:rsid w:val="005B50CB"/>
    <w:rsid w:val="005B6422"/>
    <w:rsid w:val="005B670B"/>
    <w:rsid w:val="005C124F"/>
    <w:rsid w:val="005C198B"/>
    <w:rsid w:val="005C2E5F"/>
    <w:rsid w:val="005C3572"/>
    <w:rsid w:val="005C6EAE"/>
    <w:rsid w:val="005C747F"/>
    <w:rsid w:val="005D1FBB"/>
    <w:rsid w:val="005D2013"/>
    <w:rsid w:val="005D4490"/>
    <w:rsid w:val="005D476C"/>
    <w:rsid w:val="005D4D4B"/>
    <w:rsid w:val="005D62ED"/>
    <w:rsid w:val="005E0B30"/>
    <w:rsid w:val="005E46FD"/>
    <w:rsid w:val="005E52C5"/>
    <w:rsid w:val="005E622F"/>
    <w:rsid w:val="005F00CB"/>
    <w:rsid w:val="005F190A"/>
    <w:rsid w:val="005F2FC9"/>
    <w:rsid w:val="005F3BE9"/>
    <w:rsid w:val="005F58AF"/>
    <w:rsid w:val="005F7AC5"/>
    <w:rsid w:val="006006A0"/>
    <w:rsid w:val="006051B2"/>
    <w:rsid w:val="006061EC"/>
    <w:rsid w:val="00606DC1"/>
    <w:rsid w:val="00606F3F"/>
    <w:rsid w:val="00607AA4"/>
    <w:rsid w:val="00607B5F"/>
    <w:rsid w:val="00610C6C"/>
    <w:rsid w:val="006123D5"/>
    <w:rsid w:val="00613427"/>
    <w:rsid w:val="00613FD8"/>
    <w:rsid w:val="0062012B"/>
    <w:rsid w:val="006207C0"/>
    <w:rsid w:val="00620BD1"/>
    <w:rsid w:val="00622E73"/>
    <w:rsid w:val="00623293"/>
    <w:rsid w:val="006245EC"/>
    <w:rsid w:val="006254A1"/>
    <w:rsid w:val="00625C1E"/>
    <w:rsid w:val="006312D3"/>
    <w:rsid w:val="00637233"/>
    <w:rsid w:val="006374C6"/>
    <w:rsid w:val="00640024"/>
    <w:rsid w:val="00640D97"/>
    <w:rsid w:val="00641B40"/>
    <w:rsid w:val="0064216A"/>
    <w:rsid w:val="00645BE7"/>
    <w:rsid w:val="00646F38"/>
    <w:rsid w:val="00647CF5"/>
    <w:rsid w:val="00651463"/>
    <w:rsid w:val="00652BEB"/>
    <w:rsid w:val="00652D90"/>
    <w:rsid w:val="00653F1F"/>
    <w:rsid w:val="0065515E"/>
    <w:rsid w:val="006562F6"/>
    <w:rsid w:val="00660335"/>
    <w:rsid w:val="006638C6"/>
    <w:rsid w:val="006643FF"/>
    <w:rsid w:val="006656D8"/>
    <w:rsid w:val="0066582E"/>
    <w:rsid w:val="00665E44"/>
    <w:rsid w:val="006665E5"/>
    <w:rsid w:val="00670B27"/>
    <w:rsid w:val="006718B4"/>
    <w:rsid w:val="006726D9"/>
    <w:rsid w:val="006734F2"/>
    <w:rsid w:val="00675282"/>
    <w:rsid w:val="006803C7"/>
    <w:rsid w:val="00680BD0"/>
    <w:rsid w:val="00681D25"/>
    <w:rsid w:val="00682839"/>
    <w:rsid w:val="00683125"/>
    <w:rsid w:val="006835AC"/>
    <w:rsid w:val="00683821"/>
    <w:rsid w:val="006851F5"/>
    <w:rsid w:val="0068615F"/>
    <w:rsid w:val="00686F85"/>
    <w:rsid w:val="006872DB"/>
    <w:rsid w:val="0069092E"/>
    <w:rsid w:val="00691510"/>
    <w:rsid w:val="00691B79"/>
    <w:rsid w:val="0069371B"/>
    <w:rsid w:val="00693890"/>
    <w:rsid w:val="00693B4E"/>
    <w:rsid w:val="00694A40"/>
    <w:rsid w:val="006959A6"/>
    <w:rsid w:val="006959F2"/>
    <w:rsid w:val="00696BDC"/>
    <w:rsid w:val="006A12C4"/>
    <w:rsid w:val="006A2B68"/>
    <w:rsid w:val="006A2DBD"/>
    <w:rsid w:val="006A413B"/>
    <w:rsid w:val="006B5F0B"/>
    <w:rsid w:val="006B65E3"/>
    <w:rsid w:val="006B6D78"/>
    <w:rsid w:val="006B6E20"/>
    <w:rsid w:val="006C039D"/>
    <w:rsid w:val="006C0ADE"/>
    <w:rsid w:val="006C24E9"/>
    <w:rsid w:val="006C2AD8"/>
    <w:rsid w:val="006C41C5"/>
    <w:rsid w:val="006D4DAC"/>
    <w:rsid w:val="006D6923"/>
    <w:rsid w:val="006E35C7"/>
    <w:rsid w:val="006E484B"/>
    <w:rsid w:val="006F1165"/>
    <w:rsid w:val="006F1A7B"/>
    <w:rsid w:val="006F2D6C"/>
    <w:rsid w:val="006F30D3"/>
    <w:rsid w:val="006F41A4"/>
    <w:rsid w:val="006F4458"/>
    <w:rsid w:val="007016C0"/>
    <w:rsid w:val="007029C1"/>
    <w:rsid w:val="00704682"/>
    <w:rsid w:val="00706513"/>
    <w:rsid w:val="007073EE"/>
    <w:rsid w:val="00710939"/>
    <w:rsid w:val="007109AD"/>
    <w:rsid w:val="00711378"/>
    <w:rsid w:val="00712938"/>
    <w:rsid w:val="007137DF"/>
    <w:rsid w:val="00714D0E"/>
    <w:rsid w:val="00716058"/>
    <w:rsid w:val="00716D82"/>
    <w:rsid w:val="007214A7"/>
    <w:rsid w:val="00721D1A"/>
    <w:rsid w:val="007224FB"/>
    <w:rsid w:val="00722FC4"/>
    <w:rsid w:val="00723F66"/>
    <w:rsid w:val="00724C80"/>
    <w:rsid w:val="00724F05"/>
    <w:rsid w:val="0072512B"/>
    <w:rsid w:val="0072555B"/>
    <w:rsid w:val="00732250"/>
    <w:rsid w:val="0073349E"/>
    <w:rsid w:val="00733E0D"/>
    <w:rsid w:val="0073409D"/>
    <w:rsid w:val="007343DB"/>
    <w:rsid w:val="007356D7"/>
    <w:rsid w:val="00737EDE"/>
    <w:rsid w:val="00741440"/>
    <w:rsid w:val="00741AE0"/>
    <w:rsid w:val="007425C2"/>
    <w:rsid w:val="00747160"/>
    <w:rsid w:val="007523EC"/>
    <w:rsid w:val="00752576"/>
    <w:rsid w:val="0075355F"/>
    <w:rsid w:val="0075474F"/>
    <w:rsid w:val="0076049B"/>
    <w:rsid w:val="007634ED"/>
    <w:rsid w:val="00766711"/>
    <w:rsid w:val="007671EF"/>
    <w:rsid w:val="00767CF5"/>
    <w:rsid w:val="00770373"/>
    <w:rsid w:val="007707D1"/>
    <w:rsid w:val="00771550"/>
    <w:rsid w:val="007718B5"/>
    <w:rsid w:val="007737BF"/>
    <w:rsid w:val="0077447E"/>
    <w:rsid w:val="007767A0"/>
    <w:rsid w:val="00776CC3"/>
    <w:rsid w:val="00777858"/>
    <w:rsid w:val="00777A7D"/>
    <w:rsid w:val="00780013"/>
    <w:rsid w:val="00781622"/>
    <w:rsid w:val="007816E5"/>
    <w:rsid w:val="007855BF"/>
    <w:rsid w:val="00787080"/>
    <w:rsid w:val="0079082A"/>
    <w:rsid w:val="00790D01"/>
    <w:rsid w:val="007911EB"/>
    <w:rsid w:val="00794B81"/>
    <w:rsid w:val="007955E2"/>
    <w:rsid w:val="007962BB"/>
    <w:rsid w:val="007A203A"/>
    <w:rsid w:val="007A4E2C"/>
    <w:rsid w:val="007B130B"/>
    <w:rsid w:val="007B1557"/>
    <w:rsid w:val="007B2F17"/>
    <w:rsid w:val="007B4C2E"/>
    <w:rsid w:val="007B552E"/>
    <w:rsid w:val="007B58F9"/>
    <w:rsid w:val="007B6129"/>
    <w:rsid w:val="007C0F79"/>
    <w:rsid w:val="007C10FF"/>
    <w:rsid w:val="007C432B"/>
    <w:rsid w:val="007C4A99"/>
    <w:rsid w:val="007C516A"/>
    <w:rsid w:val="007C6030"/>
    <w:rsid w:val="007D165A"/>
    <w:rsid w:val="007D2476"/>
    <w:rsid w:val="007D3AFB"/>
    <w:rsid w:val="007D4271"/>
    <w:rsid w:val="007E1C00"/>
    <w:rsid w:val="007E527E"/>
    <w:rsid w:val="007E53A4"/>
    <w:rsid w:val="007F08C3"/>
    <w:rsid w:val="007F0FA7"/>
    <w:rsid w:val="007F1890"/>
    <w:rsid w:val="007F36A9"/>
    <w:rsid w:val="007F3EA9"/>
    <w:rsid w:val="007F4C28"/>
    <w:rsid w:val="007F4FD7"/>
    <w:rsid w:val="007F6038"/>
    <w:rsid w:val="007F6D28"/>
    <w:rsid w:val="008041E1"/>
    <w:rsid w:val="0080433C"/>
    <w:rsid w:val="00805364"/>
    <w:rsid w:val="008062F6"/>
    <w:rsid w:val="008064BB"/>
    <w:rsid w:val="0080697A"/>
    <w:rsid w:val="00807CF1"/>
    <w:rsid w:val="008104B7"/>
    <w:rsid w:val="008132C1"/>
    <w:rsid w:val="008137DC"/>
    <w:rsid w:val="0081468D"/>
    <w:rsid w:val="008146A4"/>
    <w:rsid w:val="008169D9"/>
    <w:rsid w:val="008175CD"/>
    <w:rsid w:val="00821E87"/>
    <w:rsid w:val="00821F47"/>
    <w:rsid w:val="00822119"/>
    <w:rsid w:val="00823D08"/>
    <w:rsid w:val="00827662"/>
    <w:rsid w:val="00827B84"/>
    <w:rsid w:val="00830B2B"/>
    <w:rsid w:val="008346CF"/>
    <w:rsid w:val="008435F2"/>
    <w:rsid w:val="008448C3"/>
    <w:rsid w:val="00844922"/>
    <w:rsid w:val="008464B5"/>
    <w:rsid w:val="00847B90"/>
    <w:rsid w:val="00850040"/>
    <w:rsid w:val="0085110C"/>
    <w:rsid w:val="008529BD"/>
    <w:rsid w:val="008561B5"/>
    <w:rsid w:val="008573E9"/>
    <w:rsid w:val="008631A2"/>
    <w:rsid w:val="0086414D"/>
    <w:rsid w:val="008705F8"/>
    <w:rsid w:val="0087073A"/>
    <w:rsid w:val="00875293"/>
    <w:rsid w:val="00875FA7"/>
    <w:rsid w:val="00876875"/>
    <w:rsid w:val="00877E1C"/>
    <w:rsid w:val="008804AC"/>
    <w:rsid w:val="00880FCF"/>
    <w:rsid w:val="008826DC"/>
    <w:rsid w:val="00883C99"/>
    <w:rsid w:val="008871D7"/>
    <w:rsid w:val="008949F8"/>
    <w:rsid w:val="00894EAE"/>
    <w:rsid w:val="008961AE"/>
    <w:rsid w:val="008A1969"/>
    <w:rsid w:val="008A2F02"/>
    <w:rsid w:val="008A59B7"/>
    <w:rsid w:val="008A5BCD"/>
    <w:rsid w:val="008B0260"/>
    <w:rsid w:val="008B38A3"/>
    <w:rsid w:val="008B588F"/>
    <w:rsid w:val="008B7456"/>
    <w:rsid w:val="008C01C3"/>
    <w:rsid w:val="008C2CAE"/>
    <w:rsid w:val="008C3F52"/>
    <w:rsid w:val="008C40AC"/>
    <w:rsid w:val="008C4357"/>
    <w:rsid w:val="008C6D72"/>
    <w:rsid w:val="008C7389"/>
    <w:rsid w:val="008D07FF"/>
    <w:rsid w:val="008D4CEE"/>
    <w:rsid w:val="008D4DB5"/>
    <w:rsid w:val="008D5BD5"/>
    <w:rsid w:val="008E0309"/>
    <w:rsid w:val="008E395A"/>
    <w:rsid w:val="008E4EEA"/>
    <w:rsid w:val="008E4F09"/>
    <w:rsid w:val="008F12DE"/>
    <w:rsid w:val="008F46D0"/>
    <w:rsid w:val="008F4925"/>
    <w:rsid w:val="008F53A4"/>
    <w:rsid w:val="008F55F0"/>
    <w:rsid w:val="00900B87"/>
    <w:rsid w:val="00902975"/>
    <w:rsid w:val="0090358B"/>
    <w:rsid w:val="00903C57"/>
    <w:rsid w:val="00904802"/>
    <w:rsid w:val="0090547E"/>
    <w:rsid w:val="00905DA9"/>
    <w:rsid w:val="009078F5"/>
    <w:rsid w:val="009106F8"/>
    <w:rsid w:val="00910963"/>
    <w:rsid w:val="009119DE"/>
    <w:rsid w:val="009145F3"/>
    <w:rsid w:val="009202A4"/>
    <w:rsid w:val="00920404"/>
    <w:rsid w:val="00920D92"/>
    <w:rsid w:val="00925433"/>
    <w:rsid w:val="009258C2"/>
    <w:rsid w:val="00930E18"/>
    <w:rsid w:val="009327C3"/>
    <w:rsid w:val="00933406"/>
    <w:rsid w:val="009346BC"/>
    <w:rsid w:val="00937F91"/>
    <w:rsid w:val="00944A75"/>
    <w:rsid w:val="00945ED6"/>
    <w:rsid w:val="009461E4"/>
    <w:rsid w:val="00946920"/>
    <w:rsid w:val="00950E40"/>
    <w:rsid w:val="009517B0"/>
    <w:rsid w:val="00953069"/>
    <w:rsid w:val="009539B9"/>
    <w:rsid w:val="009567C1"/>
    <w:rsid w:val="00956BC2"/>
    <w:rsid w:val="00957D97"/>
    <w:rsid w:val="0096180F"/>
    <w:rsid w:val="00962FC9"/>
    <w:rsid w:val="009701E5"/>
    <w:rsid w:val="0097167E"/>
    <w:rsid w:val="0097737F"/>
    <w:rsid w:val="00980937"/>
    <w:rsid w:val="009816DF"/>
    <w:rsid w:val="00985538"/>
    <w:rsid w:val="009871F4"/>
    <w:rsid w:val="00987782"/>
    <w:rsid w:val="0099267F"/>
    <w:rsid w:val="00993181"/>
    <w:rsid w:val="00994D05"/>
    <w:rsid w:val="00997A98"/>
    <w:rsid w:val="009A0C94"/>
    <w:rsid w:val="009A6427"/>
    <w:rsid w:val="009A6D10"/>
    <w:rsid w:val="009A7AA7"/>
    <w:rsid w:val="009A7FBA"/>
    <w:rsid w:val="009B0D6E"/>
    <w:rsid w:val="009B1CC2"/>
    <w:rsid w:val="009B214D"/>
    <w:rsid w:val="009B3217"/>
    <w:rsid w:val="009B33BC"/>
    <w:rsid w:val="009B3A61"/>
    <w:rsid w:val="009B3CC6"/>
    <w:rsid w:val="009B4F0B"/>
    <w:rsid w:val="009B7F01"/>
    <w:rsid w:val="009C28BB"/>
    <w:rsid w:val="009C42BB"/>
    <w:rsid w:val="009C537B"/>
    <w:rsid w:val="009C5C73"/>
    <w:rsid w:val="009D09B1"/>
    <w:rsid w:val="009D0E71"/>
    <w:rsid w:val="009D171A"/>
    <w:rsid w:val="009D2C3F"/>
    <w:rsid w:val="009D36F3"/>
    <w:rsid w:val="009D436C"/>
    <w:rsid w:val="009D48F2"/>
    <w:rsid w:val="009D6603"/>
    <w:rsid w:val="009D7F33"/>
    <w:rsid w:val="009E170A"/>
    <w:rsid w:val="009E1BEE"/>
    <w:rsid w:val="009E4367"/>
    <w:rsid w:val="009F5A3F"/>
    <w:rsid w:val="009F5FB0"/>
    <w:rsid w:val="00A01E17"/>
    <w:rsid w:val="00A03421"/>
    <w:rsid w:val="00A049D8"/>
    <w:rsid w:val="00A04F80"/>
    <w:rsid w:val="00A1051F"/>
    <w:rsid w:val="00A144E4"/>
    <w:rsid w:val="00A154D8"/>
    <w:rsid w:val="00A20F8A"/>
    <w:rsid w:val="00A222C7"/>
    <w:rsid w:val="00A226B8"/>
    <w:rsid w:val="00A229BD"/>
    <w:rsid w:val="00A2798B"/>
    <w:rsid w:val="00A3022F"/>
    <w:rsid w:val="00A3187C"/>
    <w:rsid w:val="00A32058"/>
    <w:rsid w:val="00A356F9"/>
    <w:rsid w:val="00A4326F"/>
    <w:rsid w:val="00A43BFD"/>
    <w:rsid w:val="00A444D8"/>
    <w:rsid w:val="00A46A31"/>
    <w:rsid w:val="00A46E2F"/>
    <w:rsid w:val="00A50749"/>
    <w:rsid w:val="00A519EB"/>
    <w:rsid w:val="00A52BD7"/>
    <w:rsid w:val="00A600C7"/>
    <w:rsid w:val="00A613A9"/>
    <w:rsid w:val="00A62E1C"/>
    <w:rsid w:val="00A63778"/>
    <w:rsid w:val="00A647D9"/>
    <w:rsid w:val="00A6713D"/>
    <w:rsid w:val="00A67AC6"/>
    <w:rsid w:val="00A710F0"/>
    <w:rsid w:val="00A75259"/>
    <w:rsid w:val="00A75817"/>
    <w:rsid w:val="00A76587"/>
    <w:rsid w:val="00A7663D"/>
    <w:rsid w:val="00A766BA"/>
    <w:rsid w:val="00A7774D"/>
    <w:rsid w:val="00A77CA8"/>
    <w:rsid w:val="00A804E0"/>
    <w:rsid w:val="00A8131A"/>
    <w:rsid w:val="00A81695"/>
    <w:rsid w:val="00A81F98"/>
    <w:rsid w:val="00A83419"/>
    <w:rsid w:val="00A84285"/>
    <w:rsid w:val="00A910D5"/>
    <w:rsid w:val="00A9250A"/>
    <w:rsid w:val="00A92E3C"/>
    <w:rsid w:val="00A93C82"/>
    <w:rsid w:val="00A93EE9"/>
    <w:rsid w:val="00A94DB5"/>
    <w:rsid w:val="00A968BF"/>
    <w:rsid w:val="00AA0946"/>
    <w:rsid w:val="00AA663F"/>
    <w:rsid w:val="00AA6F19"/>
    <w:rsid w:val="00AA7B87"/>
    <w:rsid w:val="00AA7C1D"/>
    <w:rsid w:val="00AB1485"/>
    <w:rsid w:val="00AB1F46"/>
    <w:rsid w:val="00AB274F"/>
    <w:rsid w:val="00AB383D"/>
    <w:rsid w:val="00AB3B6B"/>
    <w:rsid w:val="00AB480B"/>
    <w:rsid w:val="00AB4CE0"/>
    <w:rsid w:val="00AB6077"/>
    <w:rsid w:val="00AB60FE"/>
    <w:rsid w:val="00AB722A"/>
    <w:rsid w:val="00AC1FE5"/>
    <w:rsid w:val="00AC23E6"/>
    <w:rsid w:val="00AC264E"/>
    <w:rsid w:val="00AC4975"/>
    <w:rsid w:val="00AC4BB4"/>
    <w:rsid w:val="00AC591B"/>
    <w:rsid w:val="00AC64DA"/>
    <w:rsid w:val="00AC68A0"/>
    <w:rsid w:val="00AC6BF3"/>
    <w:rsid w:val="00AC7D84"/>
    <w:rsid w:val="00AD01FB"/>
    <w:rsid w:val="00AD1589"/>
    <w:rsid w:val="00AD2006"/>
    <w:rsid w:val="00AD211D"/>
    <w:rsid w:val="00AD4887"/>
    <w:rsid w:val="00AD5BF3"/>
    <w:rsid w:val="00AD6002"/>
    <w:rsid w:val="00AD72B3"/>
    <w:rsid w:val="00AD751A"/>
    <w:rsid w:val="00AD7782"/>
    <w:rsid w:val="00AE2074"/>
    <w:rsid w:val="00AE2746"/>
    <w:rsid w:val="00AE4027"/>
    <w:rsid w:val="00AE52C2"/>
    <w:rsid w:val="00AF05F5"/>
    <w:rsid w:val="00AF1BF9"/>
    <w:rsid w:val="00AF1DF6"/>
    <w:rsid w:val="00AF27C3"/>
    <w:rsid w:val="00AF3597"/>
    <w:rsid w:val="00AF394C"/>
    <w:rsid w:val="00AF3CD0"/>
    <w:rsid w:val="00AF46C6"/>
    <w:rsid w:val="00AF56A7"/>
    <w:rsid w:val="00AF6A10"/>
    <w:rsid w:val="00AF7F06"/>
    <w:rsid w:val="00B0013F"/>
    <w:rsid w:val="00B0140F"/>
    <w:rsid w:val="00B016BB"/>
    <w:rsid w:val="00B03EBA"/>
    <w:rsid w:val="00B04075"/>
    <w:rsid w:val="00B040F1"/>
    <w:rsid w:val="00B04862"/>
    <w:rsid w:val="00B04B5C"/>
    <w:rsid w:val="00B04FF6"/>
    <w:rsid w:val="00B0544F"/>
    <w:rsid w:val="00B0624C"/>
    <w:rsid w:val="00B0767F"/>
    <w:rsid w:val="00B077EE"/>
    <w:rsid w:val="00B10705"/>
    <w:rsid w:val="00B10D27"/>
    <w:rsid w:val="00B116AE"/>
    <w:rsid w:val="00B12CDE"/>
    <w:rsid w:val="00B1312F"/>
    <w:rsid w:val="00B13656"/>
    <w:rsid w:val="00B15D96"/>
    <w:rsid w:val="00B1725E"/>
    <w:rsid w:val="00B21CD9"/>
    <w:rsid w:val="00B21DA8"/>
    <w:rsid w:val="00B24F3D"/>
    <w:rsid w:val="00B25109"/>
    <w:rsid w:val="00B278F6"/>
    <w:rsid w:val="00B31BD1"/>
    <w:rsid w:val="00B32769"/>
    <w:rsid w:val="00B33C61"/>
    <w:rsid w:val="00B3409C"/>
    <w:rsid w:val="00B34EDC"/>
    <w:rsid w:val="00B361BD"/>
    <w:rsid w:val="00B403DA"/>
    <w:rsid w:val="00B403FA"/>
    <w:rsid w:val="00B4286B"/>
    <w:rsid w:val="00B44D42"/>
    <w:rsid w:val="00B45260"/>
    <w:rsid w:val="00B45ED3"/>
    <w:rsid w:val="00B467BB"/>
    <w:rsid w:val="00B47439"/>
    <w:rsid w:val="00B526FC"/>
    <w:rsid w:val="00B532F0"/>
    <w:rsid w:val="00B54FB1"/>
    <w:rsid w:val="00B552E4"/>
    <w:rsid w:val="00B5574A"/>
    <w:rsid w:val="00B56E1A"/>
    <w:rsid w:val="00B5793E"/>
    <w:rsid w:val="00B57F0E"/>
    <w:rsid w:val="00B607A4"/>
    <w:rsid w:val="00B610D1"/>
    <w:rsid w:val="00B6172F"/>
    <w:rsid w:val="00B63813"/>
    <w:rsid w:val="00B6648D"/>
    <w:rsid w:val="00B7014F"/>
    <w:rsid w:val="00B71E74"/>
    <w:rsid w:val="00B75219"/>
    <w:rsid w:val="00B75293"/>
    <w:rsid w:val="00B768EC"/>
    <w:rsid w:val="00B77C07"/>
    <w:rsid w:val="00B80533"/>
    <w:rsid w:val="00B80B2B"/>
    <w:rsid w:val="00B80E61"/>
    <w:rsid w:val="00B82A1A"/>
    <w:rsid w:val="00B831DC"/>
    <w:rsid w:val="00B8461B"/>
    <w:rsid w:val="00B84E16"/>
    <w:rsid w:val="00B84FE2"/>
    <w:rsid w:val="00B85167"/>
    <w:rsid w:val="00B87B10"/>
    <w:rsid w:val="00B917B3"/>
    <w:rsid w:val="00B9494F"/>
    <w:rsid w:val="00B94B55"/>
    <w:rsid w:val="00B95414"/>
    <w:rsid w:val="00B95E65"/>
    <w:rsid w:val="00BA1802"/>
    <w:rsid w:val="00BA1E37"/>
    <w:rsid w:val="00BA2F8C"/>
    <w:rsid w:val="00BA31B4"/>
    <w:rsid w:val="00BA4D91"/>
    <w:rsid w:val="00BA5DA7"/>
    <w:rsid w:val="00BA6CC1"/>
    <w:rsid w:val="00BA6EE4"/>
    <w:rsid w:val="00BA739A"/>
    <w:rsid w:val="00BA7C45"/>
    <w:rsid w:val="00BB1187"/>
    <w:rsid w:val="00BB3596"/>
    <w:rsid w:val="00BB526D"/>
    <w:rsid w:val="00BC036B"/>
    <w:rsid w:val="00BC42B0"/>
    <w:rsid w:val="00BC5609"/>
    <w:rsid w:val="00BC7B95"/>
    <w:rsid w:val="00BD27B7"/>
    <w:rsid w:val="00BD2BFC"/>
    <w:rsid w:val="00BD4EE8"/>
    <w:rsid w:val="00BE16D5"/>
    <w:rsid w:val="00BE1D30"/>
    <w:rsid w:val="00BE314D"/>
    <w:rsid w:val="00BE682B"/>
    <w:rsid w:val="00BE728B"/>
    <w:rsid w:val="00BF33C3"/>
    <w:rsid w:val="00BF645C"/>
    <w:rsid w:val="00C03B7A"/>
    <w:rsid w:val="00C06563"/>
    <w:rsid w:val="00C119A6"/>
    <w:rsid w:val="00C11CED"/>
    <w:rsid w:val="00C12FB5"/>
    <w:rsid w:val="00C174B2"/>
    <w:rsid w:val="00C17857"/>
    <w:rsid w:val="00C22046"/>
    <w:rsid w:val="00C22E73"/>
    <w:rsid w:val="00C27CAF"/>
    <w:rsid w:val="00C307C1"/>
    <w:rsid w:val="00C3272A"/>
    <w:rsid w:val="00C36306"/>
    <w:rsid w:val="00C40EEE"/>
    <w:rsid w:val="00C410A7"/>
    <w:rsid w:val="00C4288E"/>
    <w:rsid w:val="00C438B9"/>
    <w:rsid w:val="00C46613"/>
    <w:rsid w:val="00C46E99"/>
    <w:rsid w:val="00C51C9D"/>
    <w:rsid w:val="00C526DC"/>
    <w:rsid w:val="00C54C7F"/>
    <w:rsid w:val="00C57551"/>
    <w:rsid w:val="00C6057D"/>
    <w:rsid w:val="00C611BE"/>
    <w:rsid w:val="00C64095"/>
    <w:rsid w:val="00C65C5B"/>
    <w:rsid w:val="00C6606F"/>
    <w:rsid w:val="00C70E4B"/>
    <w:rsid w:val="00C71144"/>
    <w:rsid w:val="00C7396F"/>
    <w:rsid w:val="00C7496D"/>
    <w:rsid w:val="00C75862"/>
    <w:rsid w:val="00C7739B"/>
    <w:rsid w:val="00C77627"/>
    <w:rsid w:val="00C80F08"/>
    <w:rsid w:val="00C81156"/>
    <w:rsid w:val="00C82AE2"/>
    <w:rsid w:val="00C82DC8"/>
    <w:rsid w:val="00C8311A"/>
    <w:rsid w:val="00C832AE"/>
    <w:rsid w:val="00C84D3B"/>
    <w:rsid w:val="00C9079C"/>
    <w:rsid w:val="00C94954"/>
    <w:rsid w:val="00C94AAC"/>
    <w:rsid w:val="00C95A2C"/>
    <w:rsid w:val="00C97173"/>
    <w:rsid w:val="00CA0FFE"/>
    <w:rsid w:val="00CA157D"/>
    <w:rsid w:val="00CA1720"/>
    <w:rsid w:val="00CA2FBC"/>
    <w:rsid w:val="00CA390C"/>
    <w:rsid w:val="00CA4AA7"/>
    <w:rsid w:val="00CA7B36"/>
    <w:rsid w:val="00CB1F4B"/>
    <w:rsid w:val="00CB397D"/>
    <w:rsid w:val="00CB58B9"/>
    <w:rsid w:val="00CB6DCD"/>
    <w:rsid w:val="00CC02BC"/>
    <w:rsid w:val="00CC331C"/>
    <w:rsid w:val="00CC5535"/>
    <w:rsid w:val="00CC5ABF"/>
    <w:rsid w:val="00CC62FB"/>
    <w:rsid w:val="00CD205C"/>
    <w:rsid w:val="00CD35A3"/>
    <w:rsid w:val="00CD3D66"/>
    <w:rsid w:val="00CD4176"/>
    <w:rsid w:val="00CD4E92"/>
    <w:rsid w:val="00CD576E"/>
    <w:rsid w:val="00CE2116"/>
    <w:rsid w:val="00CE32F0"/>
    <w:rsid w:val="00CE3B0C"/>
    <w:rsid w:val="00CE3CDC"/>
    <w:rsid w:val="00CE4328"/>
    <w:rsid w:val="00CE54AA"/>
    <w:rsid w:val="00CE574F"/>
    <w:rsid w:val="00CE5CE7"/>
    <w:rsid w:val="00CF176D"/>
    <w:rsid w:val="00CF2B4C"/>
    <w:rsid w:val="00CF3CCC"/>
    <w:rsid w:val="00CF4BAA"/>
    <w:rsid w:val="00CF6DA3"/>
    <w:rsid w:val="00D020AD"/>
    <w:rsid w:val="00D070B6"/>
    <w:rsid w:val="00D11217"/>
    <w:rsid w:val="00D11276"/>
    <w:rsid w:val="00D11A64"/>
    <w:rsid w:val="00D12904"/>
    <w:rsid w:val="00D12C9F"/>
    <w:rsid w:val="00D1331C"/>
    <w:rsid w:val="00D13AAA"/>
    <w:rsid w:val="00D14336"/>
    <w:rsid w:val="00D15676"/>
    <w:rsid w:val="00D15D4F"/>
    <w:rsid w:val="00D20B30"/>
    <w:rsid w:val="00D2344A"/>
    <w:rsid w:val="00D236E8"/>
    <w:rsid w:val="00D2418D"/>
    <w:rsid w:val="00D270A2"/>
    <w:rsid w:val="00D27EC6"/>
    <w:rsid w:val="00D3080A"/>
    <w:rsid w:val="00D30812"/>
    <w:rsid w:val="00D30917"/>
    <w:rsid w:val="00D33D84"/>
    <w:rsid w:val="00D350EB"/>
    <w:rsid w:val="00D352AE"/>
    <w:rsid w:val="00D3715F"/>
    <w:rsid w:val="00D374DF"/>
    <w:rsid w:val="00D4082B"/>
    <w:rsid w:val="00D422DB"/>
    <w:rsid w:val="00D46454"/>
    <w:rsid w:val="00D4683C"/>
    <w:rsid w:val="00D50138"/>
    <w:rsid w:val="00D506AB"/>
    <w:rsid w:val="00D511C2"/>
    <w:rsid w:val="00D51BEC"/>
    <w:rsid w:val="00D52B88"/>
    <w:rsid w:val="00D52E9D"/>
    <w:rsid w:val="00D543D0"/>
    <w:rsid w:val="00D55669"/>
    <w:rsid w:val="00D5660B"/>
    <w:rsid w:val="00D571CB"/>
    <w:rsid w:val="00D57C98"/>
    <w:rsid w:val="00D61664"/>
    <w:rsid w:val="00D617C3"/>
    <w:rsid w:val="00D624CD"/>
    <w:rsid w:val="00D63C8E"/>
    <w:rsid w:val="00D640E6"/>
    <w:rsid w:val="00D64A43"/>
    <w:rsid w:val="00D65468"/>
    <w:rsid w:val="00D66C80"/>
    <w:rsid w:val="00D67B12"/>
    <w:rsid w:val="00D700C0"/>
    <w:rsid w:val="00D72DF7"/>
    <w:rsid w:val="00D73784"/>
    <w:rsid w:val="00D75494"/>
    <w:rsid w:val="00D76460"/>
    <w:rsid w:val="00D76664"/>
    <w:rsid w:val="00D770BB"/>
    <w:rsid w:val="00D81A3A"/>
    <w:rsid w:val="00D81D6D"/>
    <w:rsid w:val="00D82D5E"/>
    <w:rsid w:val="00D83934"/>
    <w:rsid w:val="00D83A3E"/>
    <w:rsid w:val="00D8546C"/>
    <w:rsid w:val="00D86AF7"/>
    <w:rsid w:val="00D90B4A"/>
    <w:rsid w:val="00D90F07"/>
    <w:rsid w:val="00D9218F"/>
    <w:rsid w:val="00D97AEB"/>
    <w:rsid w:val="00DA3416"/>
    <w:rsid w:val="00DA4073"/>
    <w:rsid w:val="00DA4664"/>
    <w:rsid w:val="00DA4FC6"/>
    <w:rsid w:val="00DA70B0"/>
    <w:rsid w:val="00DA725B"/>
    <w:rsid w:val="00DA7799"/>
    <w:rsid w:val="00DB0416"/>
    <w:rsid w:val="00DB0F50"/>
    <w:rsid w:val="00DB1A2A"/>
    <w:rsid w:val="00DB4310"/>
    <w:rsid w:val="00DB45E1"/>
    <w:rsid w:val="00DC105D"/>
    <w:rsid w:val="00DC19AD"/>
    <w:rsid w:val="00DC3233"/>
    <w:rsid w:val="00DC33B6"/>
    <w:rsid w:val="00DC375F"/>
    <w:rsid w:val="00DC4EEB"/>
    <w:rsid w:val="00DC6950"/>
    <w:rsid w:val="00DC7DEB"/>
    <w:rsid w:val="00DD0A69"/>
    <w:rsid w:val="00DD3A0D"/>
    <w:rsid w:val="00DD3DA0"/>
    <w:rsid w:val="00DD5502"/>
    <w:rsid w:val="00DD6F11"/>
    <w:rsid w:val="00DE0E5E"/>
    <w:rsid w:val="00DE0E7C"/>
    <w:rsid w:val="00DE38CF"/>
    <w:rsid w:val="00DE3D90"/>
    <w:rsid w:val="00DE494D"/>
    <w:rsid w:val="00DE7C92"/>
    <w:rsid w:val="00DE7EC0"/>
    <w:rsid w:val="00DF029B"/>
    <w:rsid w:val="00DF2631"/>
    <w:rsid w:val="00DF3CDE"/>
    <w:rsid w:val="00DF3F65"/>
    <w:rsid w:val="00DF3FEF"/>
    <w:rsid w:val="00DF466A"/>
    <w:rsid w:val="00DF79BB"/>
    <w:rsid w:val="00E0004C"/>
    <w:rsid w:val="00E043CF"/>
    <w:rsid w:val="00E047FE"/>
    <w:rsid w:val="00E04983"/>
    <w:rsid w:val="00E07182"/>
    <w:rsid w:val="00E14AC5"/>
    <w:rsid w:val="00E15131"/>
    <w:rsid w:val="00E1556E"/>
    <w:rsid w:val="00E15AAD"/>
    <w:rsid w:val="00E17BBA"/>
    <w:rsid w:val="00E23BC6"/>
    <w:rsid w:val="00E24C64"/>
    <w:rsid w:val="00E25025"/>
    <w:rsid w:val="00E264E9"/>
    <w:rsid w:val="00E26AB6"/>
    <w:rsid w:val="00E26E74"/>
    <w:rsid w:val="00E26EED"/>
    <w:rsid w:val="00E304B6"/>
    <w:rsid w:val="00E328D9"/>
    <w:rsid w:val="00E356CD"/>
    <w:rsid w:val="00E362CA"/>
    <w:rsid w:val="00E4042C"/>
    <w:rsid w:val="00E40872"/>
    <w:rsid w:val="00E41918"/>
    <w:rsid w:val="00E41B4A"/>
    <w:rsid w:val="00E42031"/>
    <w:rsid w:val="00E447E1"/>
    <w:rsid w:val="00E50CB7"/>
    <w:rsid w:val="00E53C44"/>
    <w:rsid w:val="00E54231"/>
    <w:rsid w:val="00E54292"/>
    <w:rsid w:val="00E5610B"/>
    <w:rsid w:val="00E562DD"/>
    <w:rsid w:val="00E565B1"/>
    <w:rsid w:val="00E61374"/>
    <w:rsid w:val="00E615DF"/>
    <w:rsid w:val="00E63007"/>
    <w:rsid w:val="00E64734"/>
    <w:rsid w:val="00E71E48"/>
    <w:rsid w:val="00E7230E"/>
    <w:rsid w:val="00E75EBA"/>
    <w:rsid w:val="00E77B72"/>
    <w:rsid w:val="00E80D37"/>
    <w:rsid w:val="00E826E1"/>
    <w:rsid w:val="00E84598"/>
    <w:rsid w:val="00E87364"/>
    <w:rsid w:val="00E91CD8"/>
    <w:rsid w:val="00E934EB"/>
    <w:rsid w:val="00E93FCC"/>
    <w:rsid w:val="00E949A0"/>
    <w:rsid w:val="00E94EA5"/>
    <w:rsid w:val="00E96CF2"/>
    <w:rsid w:val="00E96DFD"/>
    <w:rsid w:val="00E96FE6"/>
    <w:rsid w:val="00E97E24"/>
    <w:rsid w:val="00EA192C"/>
    <w:rsid w:val="00EA2713"/>
    <w:rsid w:val="00EA2D7C"/>
    <w:rsid w:val="00EA446F"/>
    <w:rsid w:val="00EA67AA"/>
    <w:rsid w:val="00EA70BD"/>
    <w:rsid w:val="00EB00E6"/>
    <w:rsid w:val="00EB19BB"/>
    <w:rsid w:val="00EB425C"/>
    <w:rsid w:val="00EB48AC"/>
    <w:rsid w:val="00EB5DDF"/>
    <w:rsid w:val="00EB676A"/>
    <w:rsid w:val="00EB6F3C"/>
    <w:rsid w:val="00EB7830"/>
    <w:rsid w:val="00EC0A65"/>
    <w:rsid w:val="00EC1AE7"/>
    <w:rsid w:val="00EC1E56"/>
    <w:rsid w:val="00EC45C3"/>
    <w:rsid w:val="00EC4931"/>
    <w:rsid w:val="00EC67FF"/>
    <w:rsid w:val="00EC685F"/>
    <w:rsid w:val="00EC710B"/>
    <w:rsid w:val="00ED1522"/>
    <w:rsid w:val="00ED1DD2"/>
    <w:rsid w:val="00ED2960"/>
    <w:rsid w:val="00ED29AD"/>
    <w:rsid w:val="00ED3993"/>
    <w:rsid w:val="00ED3DFC"/>
    <w:rsid w:val="00ED5D83"/>
    <w:rsid w:val="00ED7CFF"/>
    <w:rsid w:val="00EE2434"/>
    <w:rsid w:val="00EE2824"/>
    <w:rsid w:val="00EE3E40"/>
    <w:rsid w:val="00EE4B11"/>
    <w:rsid w:val="00EE623E"/>
    <w:rsid w:val="00EF21BE"/>
    <w:rsid w:val="00EF33BE"/>
    <w:rsid w:val="00EF5E1B"/>
    <w:rsid w:val="00EF62DB"/>
    <w:rsid w:val="00EF66CB"/>
    <w:rsid w:val="00EF6E35"/>
    <w:rsid w:val="00F0247C"/>
    <w:rsid w:val="00F03B3B"/>
    <w:rsid w:val="00F04484"/>
    <w:rsid w:val="00F0643E"/>
    <w:rsid w:val="00F06979"/>
    <w:rsid w:val="00F11FAC"/>
    <w:rsid w:val="00F1739E"/>
    <w:rsid w:val="00F26058"/>
    <w:rsid w:val="00F27B68"/>
    <w:rsid w:val="00F32726"/>
    <w:rsid w:val="00F33F2F"/>
    <w:rsid w:val="00F343C5"/>
    <w:rsid w:val="00F34533"/>
    <w:rsid w:val="00F40012"/>
    <w:rsid w:val="00F40C5D"/>
    <w:rsid w:val="00F4191B"/>
    <w:rsid w:val="00F41A3D"/>
    <w:rsid w:val="00F41FFC"/>
    <w:rsid w:val="00F42567"/>
    <w:rsid w:val="00F4348F"/>
    <w:rsid w:val="00F435A6"/>
    <w:rsid w:val="00F45506"/>
    <w:rsid w:val="00F51D9D"/>
    <w:rsid w:val="00F52EB4"/>
    <w:rsid w:val="00F53F09"/>
    <w:rsid w:val="00F55E08"/>
    <w:rsid w:val="00F561DE"/>
    <w:rsid w:val="00F56643"/>
    <w:rsid w:val="00F56D38"/>
    <w:rsid w:val="00F571F8"/>
    <w:rsid w:val="00F57226"/>
    <w:rsid w:val="00F601B9"/>
    <w:rsid w:val="00F60BA2"/>
    <w:rsid w:val="00F61335"/>
    <w:rsid w:val="00F6188C"/>
    <w:rsid w:val="00F61F9C"/>
    <w:rsid w:val="00F646CE"/>
    <w:rsid w:val="00F64A3D"/>
    <w:rsid w:val="00F64F47"/>
    <w:rsid w:val="00F67C4E"/>
    <w:rsid w:val="00F70901"/>
    <w:rsid w:val="00F72398"/>
    <w:rsid w:val="00F72E4D"/>
    <w:rsid w:val="00F73756"/>
    <w:rsid w:val="00F758F3"/>
    <w:rsid w:val="00F76F00"/>
    <w:rsid w:val="00F83113"/>
    <w:rsid w:val="00F85113"/>
    <w:rsid w:val="00F851DD"/>
    <w:rsid w:val="00F85718"/>
    <w:rsid w:val="00F867E7"/>
    <w:rsid w:val="00F87E8C"/>
    <w:rsid w:val="00F909A0"/>
    <w:rsid w:val="00F91AE9"/>
    <w:rsid w:val="00F932C4"/>
    <w:rsid w:val="00F93441"/>
    <w:rsid w:val="00F95133"/>
    <w:rsid w:val="00F9707A"/>
    <w:rsid w:val="00FA48C1"/>
    <w:rsid w:val="00FB1215"/>
    <w:rsid w:val="00FB183F"/>
    <w:rsid w:val="00FB3B98"/>
    <w:rsid w:val="00FB4B20"/>
    <w:rsid w:val="00FB62B9"/>
    <w:rsid w:val="00FB64D1"/>
    <w:rsid w:val="00FB6890"/>
    <w:rsid w:val="00FB7E83"/>
    <w:rsid w:val="00FC0FE2"/>
    <w:rsid w:val="00FC2D4F"/>
    <w:rsid w:val="00FC324B"/>
    <w:rsid w:val="00FC4CE3"/>
    <w:rsid w:val="00FC5C62"/>
    <w:rsid w:val="00FD0776"/>
    <w:rsid w:val="00FD0AF7"/>
    <w:rsid w:val="00FD16D0"/>
    <w:rsid w:val="00FD3A36"/>
    <w:rsid w:val="00FD5283"/>
    <w:rsid w:val="00FD5416"/>
    <w:rsid w:val="00FD6446"/>
    <w:rsid w:val="00FD65C1"/>
    <w:rsid w:val="00FD69BF"/>
    <w:rsid w:val="00FE0037"/>
    <w:rsid w:val="00FE101B"/>
    <w:rsid w:val="00FE4081"/>
    <w:rsid w:val="00FE6CCD"/>
    <w:rsid w:val="00FE6F26"/>
    <w:rsid w:val="00FE7FCC"/>
    <w:rsid w:val="00FF1A17"/>
    <w:rsid w:val="00FF2890"/>
    <w:rsid w:val="00FF4ABC"/>
    <w:rsid w:val="00FF56FF"/>
    <w:rsid w:val="00FF7F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6213A1E"/>
  <w14:defaultImageDpi w14:val="300"/>
  <w15:docId w15:val="{B2CFD734-4025-2848-89EF-FF86C599A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69092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berschrift2">
    <w:name w:val="heading 2"/>
    <w:basedOn w:val="Standard"/>
    <w:next w:val="Standard"/>
    <w:link w:val="berschrift2Zchn"/>
    <w:uiPriority w:val="9"/>
    <w:unhideWhenUsed/>
    <w:qFormat/>
    <w:rsid w:val="00A154D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berschrift3">
    <w:name w:val="heading 3"/>
    <w:basedOn w:val="Standard"/>
    <w:link w:val="berschrift3Zchn"/>
    <w:uiPriority w:val="9"/>
    <w:qFormat/>
    <w:rsid w:val="00A2798B"/>
    <w:pPr>
      <w:spacing w:before="100" w:beforeAutospacing="1" w:after="100" w:afterAutospacing="1"/>
      <w:outlineLvl w:val="2"/>
    </w:pPr>
    <w:rPr>
      <w:rFonts w:ascii="Times New Roman" w:hAnsi="Times New Roman" w:cs="Times New Roman"/>
      <w:b/>
      <w:bCs/>
      <w:sz w:val="27"/>
      <w:szCs w:val="27"/>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A30E8"/>
    <w:pPr>
      <w:tabs>
        <w:tab w:val="center" w:pos="4320"/>
        <w:tab w:val="right" w:pos="8640"/>
      </w:tabs>
    </w:pPr>
  </w:style>
  <w:style w:type="character" w:customStyle="1" w:styleId="KopfzeileZchn">
    <w:name w:val="Kopfzeile Zchn"/>
    <w:basedOn w:val="Absatz-Standardschriftart"/>
    <w:link w:val="Kopfzeile"/>
    <w:uiPriority w:val="99"/>
    <w:rsid w:val="001A30E8"/>
  </w:style>
  <w:style w:type="paragraph" w:styleId="Fuzeile">
    <w:name w:val="footer"/>
    <w:basedOn w:val="Standard"/>
    <w:link w:val="FuzeileZchn"/>
    <w:uiPriority w:val="99"/>
    <w:unhideWhenUsed/>
    <w:rsid w:val="001A30E8"/>
    <w:pPr>
      <w:tabs>
        <w:tab w:val="center" w:pos="4320"/>
        <w:tab w:val="right" w:pos="8640"/>
      </w:tabs>
    </w:pPr>
  </w:style>
  <w:style w:type="character" w:customStyle="1" w:styleId="FuzeileZchn">
    <w:name w:val="Fußzeile Zchn"/>
    <w:basedOn w:val="Absatz-Standardschriftart"/>
    <w:link w:val="Fuzeile"/>
    <w:uiPriority w:val="99"/>
    <w:rsid w:val="001A30E8"/>
  </w:style>
  <w:style w:type="paragraph" w:styleId="Sprechblasentext">
    <w:name w:val="Balloon Text"/>
    <w:basedOn w:val="Standard"/>
    <w:link w:val="SprechblasentextZchn"/>
    <w:uiPriority w:val="99"/>
    <w:semiHidden/>
    <w:unhideWhenUsed/>
    <w:rsid w:val="001A30E8"/>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1A30E8"/>
    <w:rPr>
      <w:rFonts w:ascii="Lucida Grande" w:hAnsi="Lucida Grande" w:cs="Lucida Grande"/>
      <w:sz w:val="18"/>
      <w:szCs w:val="18"/>
    </w:rPr>
  </w:style>
  <w:style w:type="paragraph" w:customStyle="1" w:styleId="BasicParagraph">
    <w:name w:val="[Basic Paragraph]"/>
    <w:basedOn w:val="Standard"/>
    <w:uiPriority w:val="99"/>
    <w:rsid w:val="00930E18"/>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styleId="Listenabsatz">
    <w:name w:val="List Paragraph"/>
    <w:basedOn w:val="Standard"/>
    <w:uiPriority w:val="34"/>
    <w:qFormat/>
    <w:rsid w:val="00143FE3"/>
    <w:pPr>
      <w:ind w:left="720"/>
      <w:contextualSpacing/>
    </w:pPr>
  </w:style>
  <w:style w:type="character" w:styleId="Hyperlink">
    <w:name w:val="Hyperlink"/>
    <w:basedOn w:val="Absatz-Standardschriftart"/>
    <w:uiPriority w:val="99"/>
    <w:unhideWhenUsed/>
    <w:rsid w:val="004779E3"/>
    <w:rPr>
      <w:color w:val="0000FF" w:themeColor="hyperlink"/>
      <w:u w:val="single"/>
    </w:rPr>
  </w:style>
  <w:style w:type="character" w:customStyle="1" w:styleId="Erwhnung1">
    <w:name w:val="Erwähnung1"/>
    <w:basedOn w:val="Absatz-Standardschriftart"/>
    <w:uiPriority w:val="99"/>
    <w:semiHidden/>
    <w:unhideWhenUsed/>
    <w:rsid w:val="004779E3"/>
    <w:rPr>
      <w:color w:val="2B579A"/>
      <w:shd w:val="clear" w:color="auto" w:fill="E6E6E6"/>
    </w:rPr>
  </w:style>
  <w:style w:type="character" w:customStyle="1" w:styleId="NichtaufgelsteErwhnung1">
    <w:name w:val="Nicht aufgelöste Erwähnung1"/>
    <w:basedOn w:val="Absatz-Standardschriftart"/>
    <w:uiPriority w:val="99"/>
    <w:semiHidden/>
    <w:unhideWhenUsed/>
    <w:rsid w:val="00823D08"/>
    <w:rPr>
      <w:color w:val="808080"/>
      <w:shd w:val="clear" w:color="auto" w:fill="E6E6E6"/>
    </w:rPr>
  </w:style>
  <w:style w:type="paragraph" w:customStyle="1" w:styleId="Default">
    <w:name w:val="Default"/>
    <w:basedOn w:val="Standard"/>
    <w:rsid w:val="00FB6890"/>
    <w:pPr>
      <w:autoSpaceDE w:val="0"/>
      <w:autoSpaceDN w:val="0"/>
    </w:pPr>
    <w:rPr>
      <w:rFonts w:ascii="Arial" w:eastAsiaTheme="minorHAnsi" w:hAnsi="Arial" w:cs="Arial"/>
      <w:color w:val="000000"/>
      <w:lang w:val="de-DE" w:eastAsia="de-DE"/>
    </w:rPr>
  </w:style>
  <w:style w:type="character" w:customStyle="1" w:styleId="hps">
    <w:name w:val="hps"/>
    <w:basedOn w:val="Absatz-Standardschriftart"/>
    <w:rsid w:val="00FB6890"/>
  </w:style>
  <w:style w:type="character" w:styleId="Fett">
    <w:name w:val="Strong"/>
    <w:basedOn w:val="Absatz-Standardschriftart"/>
    <w:uiPriority w:val="22"/>
    <w:qFormat/>
    <w:rsid w:val="00052168"/>
    <w:rPr>
      <w:b/>
      <w:bCs/>
    </w:rPr>
  </w:style>
  <w:style w:type="paragraph" w:styleId="StandardWeb">
    <w:name w:val="Normal (Web)"/>
    <w:basedOn w:val="Standard"/>
    <w:uiPriority w:val="99"/>
    <w:unhideWhenUsed/>
    <w:rsid w:val="00052168"/>
    <w:pPr>
      <w:spacing w:before="100" w:beforeAutospacing="1" w:after="100" w:afterAutospacing="1"/>
    </w:pPr>
    <w:rPr>
      <w:rFonts w:ascii="Times New Roman" w:hAnsi="Times New Roman" w:cs="Times New Roman"/>
      <w:sz w:val="20"/>
      <w:szCs w:val="20"/>
      <w:lang w:val="de-DE" w:eastAsia="de-DE"/>
    </w:rPr>
  </w:style>
  <w:style w:type="paragraph" w:customStyle="1" w:styleId="uk-text-bold">
    <w:name w:val="uk-text-bold"/>
    <w:basedOn w:val="Standard"/>
    <w:rsid w:val="00AB274F"/>
    <w:pPr>
      <w:spacing w:before="100" w:beforeAutospacing="1" w:after="100" w:afterAutospacing="1"/>
    </w:pPr>
    <w:rPr>
      <w:rFonts w:ascii="Times New Roman" w:hAnsi="Times New Roman"/>
      <w:sz w:val="20"/>
      <w:szCs w:val="20"/>
      <w:lang w:val="de-DE" w:eastAsia="de-DE"/>
    </w:rPr>
  </w:style>
  <w:style w:type="character" w:customStyle="1" w:styleId="st">
    <w:name w:val="st"/>
    <w:basedOn w:val="Absatz-Standardschriftart"/>
    <w:rsid w:val="008961AE"/>
  </w:style>
  <w:style w:type="character" w:styleId="Hervorhebung">
    <w:name w:val="Emphasis"/>
    <w:basedOn w:val="Absatz-Standardschriftart"/>
    <w:uiPriority w:val="20"/>
    <w:qFormat/>
    <w:rsid w:val="008961AE"/>
    <w:rPr>
      <w:i/>
      <w:iCs/>
    </w:rPr>
  </w:style>
  <w:style w:type="character" w:customStyle="1" w:styleId="apple-converted-space">
    <w:name w:val="apple-converted-space"/>
    <w:basedOn w:val="Absatz-Standardschriftart"/>
    <w:rsid w:val="00850040"/>
  </w:style>
  <w:style w:type="character" w:customStyle="1" w:styleId="shorttext">
    <w:name w:val="short_text"/>
    <w:basedOn w:val="Absatz-Standardschriftart"/>
    <w:rsid w:val="00DC3233"/>
  </w:style>
  <w:style w:type="paragraph" w:styleId="Aufzhlungszeichen">
    <w:name w:val="List Bullet"/>
    <w:basedOn w:val="Standard"/>
    <w:uiPriority w:val="99"/>
    <w:unhideWhenUsed/>
    <w:rsid w:val="008F53A4"/>
    <w:pPr>
      <w:numPr>
        <w:numId w:val="13"/>
      </w:numPr>
      <w:spacing w:after="200" w:line="276" w:lineRule="auto"/>
      <w:contextualSpacing/>
    </w:pPr>
    <w:rPr>
      <w:rFonts w:ascii="Calibri" w:eastAsia="Calibri" w:hAnsi="Calibri" w:cs="Times New Roman"/>
      <w:sz w:val="22"/>
      <w:szCs w:val="22"/>
      <w:lang w:val="de-DE" w:eastAsia="de-DE"/>
    </w:rPr>
  </w:style>
  <w:style w:type="character" w:customStyle="1" w:styleId="nouppercase">
    <w:name w:val="nouppercase"/>
    <w:basedOn w:val="Absatz-Standardschriftart"/>
    <w:rsid w:val="00194629"/>
  </w:style>
  <w:style w:type="character" w:customStyle="1" w:styleId="berschrift3Zchn">
    <w:name w:val="Überschrift 3 Zchn"/>
    <w:basedOn w:val="Absatz-Standardschriftart"/>
    <w:link w:val="berschrift3"/>
    <w:uiPriority w:val="9"/>
    <w:rsid w:val="00A2798B"/>
    <w:rPr>
      <w:rFonts w:ascii="Times New Roman" w:hAnsi="Times New Roman" w:cs="Times New Roman"/>
      <w:b/>
      <w:bCs/>
      <w:sz w:val="27"/>
      <w:szCs w:val="27"/>
      <w:lang w:val="de-DE" w:eastAsia="de-DE"/>
    </w:rPr>
  </w:style>
  <w:style w:type="character" w:styleId="BesuchterLink">
    <w:name w:val="FollowedHyperlink"/>
    <w:basedOn w:val="Absatz-Standardschriftart"/>
    <w:uiPriority w:val="99"/>
    <w:semiHidden/>
    <w:unhideWhenUsed/>
    <w:rsid w:val="00173368"/>
    <w:rPr>
      <w:color w:val="800080" w:themeColor="followedHyperlink"/>
      <w:u w:val="single"/>
    </w:rPr>
  </w:style>
  <w:style w:type="character" w:customStyle="1" w:styleId="NichtaufgelsteErwhnung2">
    <w:name w:val="Nicht aufgelöste Erwähnung2"/>
    <w:basedOn w:val="Absatz-Standardschriftart"/>
    <w:uiPriority w:val="99"/>
    <w:semiHidden/>
    <w:unhideWhenUsed/>
    <w:rsid w:val="00173368"/>
    <w:rPr>
      <w:color w:val="605E5C"/>
      <w:shd w:val="clear" w:color="auto" w:fill="E1DFDD"/>
    </w:rPr>
  </w:style>
  <w:style w:type="character" w:customStyle="1" w:styleId="underline">
    <w:name w:val="underline"/>
    <w:basedOn w:val="Absatz-Standardschriftart"/>
    <w:rsid w:val="00C94AAC"/>
  </w:style>
  <w:style w:type="paragraph" w:customStyle="1" w:styleId="product-short-description">
    <w:name w:val="product-short-description"/>
    <w:basedOn w:val="Standard"/>
    <w:rsid w:val="00147A4E"/>
    <w:pPr>
      <w:spacing w:before="100" w:beforeAutospacing="1" w:after="100" w:afterAutospacing="1"/>
    </w:pPr>
    <w:rPr>
      <w:rFonts w:ascii="Times New Roman" w:eastAsia="Times New Roman" w:hAnsi="Times New Roman" w:cs="Times New Roman"/>
      <w:lang w:val="de-DE" w:eastAsia="de-DE"/>
    </w:rPr>
  </w:style>
  <w:style w:type="character" w:styleId="Kommentarzeichen">
    <w:name w:val="annotation reference"/>
    <w:basedOn w:val="Absatz-Standardschriftart"/>
    <w:uiPriority w:val="99"/>
    <w:semiHidden/>
    <w:unhideWhenUsed/>
    <w:rsid w:val="0008587F"/>
    <w:rPr>
      <w:sz w:val="16"/>
      <w:szCs w:val="16"/>
    </w:rPr>
  </w:style>
  <w:style w:type="paragraph" w:styleId="Kommentartext">
    <w:name w:val="annotation text"/>
    <w:basedOn w:val="Standard"/>
    <w:link w:val="KommentartextZchn"/>
    <w:uiPriority w:val="99"/>
    <w:semiHidden/>
    <w:unhideWhenUsed/>
    <w:rsid w:val="0008587F"/>
    <w:rPr>
      <w:sz w:val="20"/>
      <w:szCs w:val="20"/>
    </w:rPr>
  </w:style>
  <w:style w:type="character" w:customStyle="1" w:styleId="KommentartextZchn">
    <w:name w:val="Kommentartext Zchn"/>
    <w:basedOn w:val="Absatz-Standardschriftart"/>
    <w:link w:val="Kommentartext"/>
    <w:uiPriority w:val="99"/>
    <w:semiHidden/>
    <w:rsid w:val="0008587F"/>
    <w:rPr>
      <w:sz w:val="20"/>
      <w:szCs w:val="20"/>
    </w:rPr>
  </w:style>
  <w:style w:type="paragraph" w:styleId="Kommentarthema">
    <w:name w:val="annotation subject"/>
    <w:basedOn w:val="Kommentartext"/>
    <w:next w:val="Kommentartext"/>
    <w:link w:val="KommentarthemaZchn"/>
    <w:uiPriority w:val="99"/>
    <w:semiHidden/>
    <w:unhideWhenUsed/>
    <w:rsid w:val="0008587F"/>
    <w:rPr>
      <w:b/>
      <w:bCs/>
    </w:rPr>
  </w:style>
  <w:style w:type="character" w:customStyle="1" w:styleId="KommentarthemaZchn">
    <w:name w:val="Kommentarthema Zchn"/>
    <w:basedOn w:val="KommentartextZchn"/>
    <w:link w:val="Kommentarthema"/>
    <w:uiPriority w:val="99"/>
    <w:semiHidden/>
    <w:rsid w:val="0008587F"/>
    <w:rPr>
      <w:b/>
      <w:bCs/>
      <w:sz w:val="20"/>
      <w:szCs w:val="20"/>
    </w:rPr>
  </w:style>
  <w:style w:type="paragraph" w:styleId="Funotentext">
    <w:name w:val="footnote text"/>
    <w:basedOn w:val="Standard"/>
    <w:link w:val="FunotentextZchn"/>
    <w:uiPriority w:val="99"/>
    <w:semiHidden/>
    <w:unhideWhenUsed/>
    <w:rsid w:val="00576C22"/>
    <w:rPr>
      <w:sz w:val="20"/>
      <w:szCs w:val="20"/>
    </w:rPr>
  </w:style>
  <w:style w:type="character" w:customStyle="1" w:styleId="FunotentextZchn">
    <w:name w:val="Fußnotentext Zchn"/>
    <w:basedOn w:val="Absatz-Standardschriftart"/>
    <w:link w:val="Funotentext"/>
    <w:uiPriority w:val="99"/>
    <w:semiHidden/>
    <w:rsid w:val="00576C22"/>
    <w:rPr>
      <w:sz w:val="20"/>
      <w:szCs w:val="20"/>
    </w:rPr>
  </w:style>
  <w:style w:type="character" w:styleId="Funotenzeichen">
    <w:name w:val="footnote reference"/>
    <w:basedOn w:val="Absatz-Standardschriftart"/>
    <w:uiPriority w:val="99"/>
    <w:semiHidden/>
    <w:unhideWhenUsed/>
    <w:rsid w:val="00576C22"/>
    <w:rPr>
      <w:vertAlign w:val="superscript"/>
    </w:rPr>
  </w:style>
  <w:style w:type="character" w:customStyle="1" w:styleId="berschrift1Zchn">
    <w:name w:val="Überschrift 1 Zchn"/>
    <w:basedOn w:val="Absatz-Standardschriftart"/>
    <w:link w:val="berschrift1"/>
    <w:uiPriority w:val="9"/>
    <w:rsid w:val="0069092E"/>
    <w:rPr>
      <w:rFonts w:asciiTheme="majorHAnsi" w:eastAsiaTheme="majorEastAsia" w:hAnsiTheme="majorHAnsi" w:cstheme="majorBidi"/>
      <w:color w:val="365F91" w:themeColor="accent1" w:themeShade="BF"/>
      <w:sz w:val="32"/>
      <w:szCs w:val="32"/>
    </w:rPr>
  </w:style>
  <w:style w:type="character" w:customStyle="1" w:styleId="berschrift2Zchn">
    <w:name w:val="Überschrift 2 Zchn"/>
    <w:basedOn w:val="Absatz-Standardschriftart"/>
    <w:link w:val="berschrift2"/>
    <w:uiPriority w:val="9"/>
    <w:rsid w:val="00A154D8"/>
    <w:rPr>
      <w:rFonts w:asciiTheme="majorHAnsi" w:eastAsiaTheme="majorEastAsia" w:hAnsiTheme="majorHAnsi" w:cstheme="majorBidi"/>
      <w:color w:val="365F91" w:themeColor="accent1" w:themeShade="BF"/>
      <w:sz w:val="26"/>
      <w:szCs w:val="26"/>
    </w:rPr>
  </w:style>
  <w:style w:type="character" w:styleId="NichtaufgelsteErwhnung">
    <w:name w:val="Unresolved Mention"/>
    <w:basedOn w:val="Absatz-Standardschriftart"/>
    <w:uiPriority w:val="99"/>
    <w:semiHidden/>
    <w:unhideWhenUsed/>
    <w:rsid w:val="00620B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546886">
      <w:bodyDiv w:val="1"/>
      <w:marLeft w:val="0"/>
      <w:marRight w:val="0"/>
      <w:marTop w:val="0"/>
      <w:marBottom w:val="0"/>
      <w:divBdr>
        <w:top w:val="none" w:sz="0" w:space="0" w:color="auto"/>
        <w:left w:val="none" w:sz="0" w:space="0" w:color="auto"/>
        <w:bottom w:val="none" w:sz="0" w:space="0" w:color="auto"/>
        <w:right w:val="none" w:sz="0" w:space="0" w:color="auto"/>
      </w:divBdr>
    </w:div>
    <w:div w:id="83234327">
      <w:bodyDiv w:val="1"/>
      <w:marLeft w:val="0"/>
      <w:marRight w:val="0"/>
      <w:marTop w:val="0"/>
      <w:marBottom w:val="0"/>
      <w:divBdr>
        <w:top w:val="none" w:sz="0" w:space="0" w:color="auto"/>
        <w:left w:val="none" w:sz="0" w:space="0" w:color="auto"/>
        <w:bottom w:val="none" w:sz="0" w:space="0" w:color="auto"/>
        <w:right w:val="none" w:sz="0" w:space="0" w:color="auto"/>
      </w:divBdr>
    </w:div>
    <w:div w:id="129858908">
      <w:bodyDiv w:val="1"/>
      <w:marLeft w:val="0"/>
      <w:marRight w:val="0"/>
      <w:marTop w:val="0"/>
      <w:marBottom w:val="0"/>
      <w:divBdr>
        <w:top w:val="none" w:sz="0" w:space="0" w:color="auto"/>
        <w:left w:val="none" w:sz="0" w:space="0" w:color="auto"/>
        <w:bottom w:val="none" w:sz="0" w:space="0" w:color="auto"/>
        <w:right w:val="none" w:sz="0" w:space="0" w:color="auto"/>
      </w:divBdr>
      <w:divsChild>
        <w:div w:id="1403063273">
          <w:marLeft w:val="0"/>
          <w:marRight w:val="0"/>
          <w:marTop w:val="0"/>
          <w:marBottom w:val="0"/>
          <w:divBdr>
            <w:top w:val="none" w:sz="0" w:space="0" w:color="auto"/>
            <w:left w:val="none" w:sz="0" w:space="0" w:color="auto"/>
            <w:bottom w:val="none" w:sz="0" w:space="0" w:color="auto"/>
            <w:right w:val="none" w:sz="0" w:space="0" w:color="auto"/>
          </w:divBdr>
          <w:divsChild>
            <w:div w:id="1974602489">
              <w:marLeft w:val="0"/>
              <w:marRight w:val="0"/>
              <w:marTop w:val="0"/>
              <w:marBottom w:val="0"/>
              <w:divBdr>
                <w:top w:val="none" w:sz="0" w:space="0" w:color="auto"/>
                <w:left w:val="none" w:sz="0" w:space="0" w:color="auto"/>
                <w:bottom w:val="none" w:sz="0" w:space="0" w:color="auto"/>
                <w:right w:val="none" w:sz="0" w:space="0" w:color="auto"/>
              </w:divBdr>
            </w:div>
            <w:div w:id="1503857300">
              <w:marLeft w:val="0"/>
              <w:marRight w:val="0"/>
              <w:marTop w:val="0"/>
              <w:marBottom w:val="0"/>
              <w:divBdr>
                <w:top w:val="none" w:sz="0" w:space="0" w:color="auto"/>
                <w:left w:val="none" w:sz="0" w:space="0" w:color="auto"/>
                <w:bottom w:val="none" w:sz="0" w:space="0" w:color="auto"/>
                <w:right w:val="none" w:sz="0" w:space="0" w:color="auto"/>
              </w:divBdr>
            </w:div>
            <w:div w:id="1476988397">
              <w:marLeft w:val="0"/>
              <w:marRight w:val="0"/>
              <w:marTop w:val="0"/>
              <w:marBottom w:val="0"/>
              <w:divBdr>
                <w:top w:val="none" w:sz="0" w:space="0" w:color="auto"/>
                <w:left w:val="none" w:sz="0" w:space="0" w:color="auto"/>
                <w:bottom w:val="none" w:sz="0" w:space="0" w:color="auto"/>
                <w:right w:val="none" w:sz="0" w:space="0" w:color="auto"/>
              </w:divBdr>
            </w:div>
          </w:divsChild>
        </w:div>
        <w:div w:id="318003089">
          <w:marLeft w:val="0"/>
          <w:marRight w:val="0"/>
          <w:marTop w:val="0"/>
          <w:marBottom w:val="0"/>
          <w:divBdr>
            <w:top w:val="none" w:sz="0" w:space="0" w:color="auto"/>
            <w:left w:val="none" w:sz="0" w:space="0" w:color="auto"/>
            <w:bottom w:val="none" w:sz="0" w:space="0" w:color="auto"/>
            <w:right w:val="none" w:sz="0" w:space="0" w:color="auto"/>
          </w:divBdr>
          <w:divsChild>
            <w:div w:id="1767919360">
              <w:marLeft w:val="0"/>
              <w:marRight w:val="0"/>
              <w:marTop w:val="0"/>
              <w:marBottom w:val="0"/>
              <w:divBdr>
                <w:top w:val="none" w:sz="0" w:space="0" w:color="auto"/>
                <w:left w:val="none" w:sz="0" w:space="0" w:color="auto"/>
                <w:bottom w:val="none" w:sz="0" w:space="0" w:color="auto"/>
                <w:right w:val="none" w:sz="0" w:space="0" w:color="auto"/>
              </w:divBdr>
            </w:div>
            <w:div w:id="272522266">
              <w:marLeft w:val="0"/>
              <w:marRight w:val="0"/>
              <w:marTop w:val="0"/>
              <w:marBottom w:val="0"/>
              <w:divBdr>
                <w:top w:val="none" w:sz="0" w:space="0" w:color="auto"/>
                <w:left w:val="none" w:sz="0" w:space="0" w:color="auto"/>
                <w:bottom w:val="none" w:sz="0" w:space="0" w:color="auto"/>
                <w:right w:val="none" w:sz="0" w:space="0" w:color="auto"/>
              </w:divBdr>
            </w:div>
            <w:div w:id="833448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919994">
      <w:bodyDiv w:val="1"/>
      <w:marLeft w:val="0"/>
      <w:marRight w:val="0"/>
      <w:marTop w:val="0"/>
      <w:marBottom w:val="0"/>
      <w:divBdr>
        <w:top w:val="none" w:sz="0" w:space="0" w:color="auto"/>
        <w:left w:val="none" w:sz="0" w:space="0" w:color="auto"/>
        <w:bottom w:val="none" w:sz="0" w:space="0" w:color="auto"/>
        <w:right w:val="none" w:sz="0" w:space="0" w:color="auto"/>
      </w:divBdr>
      <w:divsChild>
        <w:div w:id="356199517">
          <w:marLeft w:val="446"/>
          <w:marRight w:val="0"/>
          <w:marTop w:val="0"/>
          <w:marBottom w:val="0"/>
          <w:divBdr>
            <w:top w:val="none" w:sz="0" w:space="0" w:color="auto"/>
            <w:left w:val="none" w:sz="0" w:space="0" w:color="auto"/>
            <w:bottom w:val="none" w:sz="0" w:space="0" w:color="auto"/>
            <w:right w:val="none" w:sz="0" w:space="0" w:color="auto"/>
          </w:divBdr>
        </w:div>
        <w:div w:id="617300013">
          <w:marLeft w:val="446"/>
          <w:marRight w:val="0"/>
          <w:marTop w:val="0"/>
          <w:marBottom w:val="0"/>
          <w:divBdr>
            <w:top w:val="none" w:sz="0" w:space="0" w:color="auto"/>
            <w:left w:val="none" w:sz="0" w:space="0" w:color="auto"/>
            <w:bottom w:val="none" w:sz="0" w:space="0" w:color="auto"/>
            <w:right w:val="none" w:sz="0" w:space="0" w:color="auto"/>
          </w:divBdr>
        </w:div>
        <w:div w:id="676226358">
          <w:marLeft w:val="446"/>
          <w:marRight w:val="0"/>
          <w:marTop w:val="0"/>
          <w:marBottom w:val="0"/>
          <w:divBdr>
            <w:top w:val="none" w:sz="0" w:space="0" w:color="auto"/>
            <w:left w:val="none" w:sz="0" w:space="0" w:color="auto"/>
            <w:bottom w:val="none" w:sz="0" w:space="0" w:color="auto"/>
            <w:right w:val="none" w:sz="0" w:space="0" w:color="auto"/>
          </w:divBdr>
        </w:div>
        <w:div w:id="1267273100">
          <w:marLeft w:val="446"/>
          <w:marRight w:val="0"/>
          <w:marTop w:val="0"/>
          <w:marBottom w:val="0"/>
          <w:divBdr>
            <w:top w:val="none" w:sz="0" w:space="0" w:color="auto"/>
            <w:left w:val="none" w:sz="0" w:space="0" w:color="auto"/>
            <w:bottom w:val="none" w:sz="0" w:space="0" w:color="auto"/>
            <w:right w:val="none" w:sz="0" w:space="0" w:color="auto"/>
          </w:divBdr>
        </w:div>
        <w:div w:id="1021473583">
          <w:marLeft w:val="446"/>
          <w:marRight w:val="0"/>
          <w:marTop w:val="0"/>
          <w:marBottom w:val="0"/>
          <w:divBdr>
            <w:top w:val="none" w:sz="0" w:space="0" w:color="auto"/>
            <w:left w:val="none" w:sz="0" w:space="0" w:color="auto"/>
            <w:bottom w:val="none" w:sz="0" w:space="0" w:color="auto"/>
            <w:right w:val="none" w:sz="0" w:space="0" w:color="auto"/>
          </w:divBdr>
        </w:div>
        <w:div w:id="2016378129">
          <w:marLeft w:val="446"/>
          <w:marRight w:val="0"/>
          <w:marTop w:val="0"/>
          <w:marBottom w:val="0"/>
          <w:divBdr>
            <w:top w:val="none" w:sz="0" w:space="0" w:color="auto"/>
            <w:left w:val="none" w:sz="0" w:space="0" w:color="auto"/>
            <w:bottom w:val="none" w:sz="0" w:space="0" w:color="auto"/>
            <w:right w:val="none" w:sz="0" w:space="0" w:color="auto"/>
          </w:divBdr>
        </w:div>
        <w:div w:id="46102503">
          <w:marLeft w:val="446"/>
          <w:marRight w:val="0"/>
          <w:marTop w:val="0"/>
          <w:marBottom w:val="0"/>
          <w:divBdr>
            <w:top w:val="none" w:sz="0" w:space="0" w:color="auto"/>
            <w:left w:val="none" w:sz="0" w:space="0" w:color="auto"/>
            <w:bottom w:val="none" w:sz="0" w:space="0" w:color="auto"/>
            <w:right w:val="none" w:sz="0" w:space="0" w:color="auto"/>
          </w:divBdr>
        </w:div>
        <w:div w:id="1737821852">
          <w:marLeft w:val="446"/>
          <w:marRight w:val="0"/>
          <w:marTop w:val="0"/>
          <w:marBottom w:val="0"/>
          <w:divBdr>
            <w:top w:val="none" w:sz="0" w:space="0" w:color="auto"/>
            <w:left w:val="none" w:sz="0" w:space="0" w:color="auto"/>
            <w:bottom w:val="none" w:sz="0" w:space="0" w:color="auto"/>
            <w:right w:val="none" w:sz="0" w:space="0" w:color="auto"/>
          </w:divBdr>
        </w:div>
      </w:divsChild>
    </w:div>
    <w:div w:id="230966220">
      <w:bodyDiv w:val="1"/>
      <w:marLeft w:val="0"/>
      <w:marRight w:val="0"/>
      <w:marTop w:val="0"/>
      <w:marBottom w:val="0"/>
      <w:divBdr>
        <w:top w:val="none" w:sz="0" w:space="0" w:color="auto"/>
        <w:left w:val="none" w:sz="0" w:space="0" w:color="auto"/>
        <w:bottom w:val="none" w:sz="0" w:space="0" w:color="auto"/>
        <w:right w:val="none" w:sz="0" w:space="0" w:color="auto"/>
      </w:divBdr>
      <w:divsChild>
        <w:div w:id="2045397283">
          <w:marLeft w:val="446"/>
          <w:marRight w:val="0"/>
          <w:marTop w:val="0"/>
          <w:marBottom w:val="0"/>
          <w:divBdr>
            <w:top w:val="none" w:sz="0" w:space="0" w:color="auto"/>
            <w:left w:val="none" w:sz="0" w:space="0" w:color="auto"/>
            <w:bottom w:val="none" w:sz="0" w:space="0" w:color="auto"/>
            <w:right w:val="none" w:sz="0" w:space="0" w:color="auto"/>
          </w:divBdr>
        </w:div>
        <w:div w:id="54621137">
          <w:marLeft w:val="446"/>
          <w:marRight w:val="0"/>
          <w:marTop w:val="0"/>
          <w:marBottom w:val="0"/>
          <w:divBdr>
            <w:top w:val="none" w:sz="0" w:space="0" w:color="auto"/>
            <w:left w:val="none" w:sz="0" w:space="0" w:color="auto"/>
            <w:bottom w:val="none" w:sz="0" w:space="0" w:color="auto"/>
            <w:right w:val="none" w:sz="0" w:space="0" w:color="auto"/>
          </w:divBdr>
        </w:div>
        <w:div w:id="196507103">
          <w:marLeft w:val="446"/>
          <w:marRight w:val="0"/>
          <w:marTop w:val="0"/>
          <w:marBottom w:val="0"/>
          <w:divBdr>
            <w:top w:val="none" w:sz="0" w:space="0" w:color="auto"/>
            <w:left w:val="none" w:sz="0" w:space="0" w:color="auto"/>
            <w:bottom w:val="none" w:sz="0" w:space="0" w:color="auto"/>
            <w:right w:val="none" w:sz="0" w:space="0" w:color="auto"/>
          </w:divBdr>
        </w:div>
      </w:divsChild>
    </w:div>
    <w:div w:id="245114583">
      <w:bodyDiv w:val="1"/>
      <w:marLeft w:val="0"/>
      <w:marRight w:val="0"/>
      <w:marTop w:val="0"/>
      <w:marBottom w:val="0"/>
      <w:divBdr>
        <w:top w:val="none" w:sz="0" w:space="0" w:color="auto"/>
        <w:left w:val="none" w:sz="0" w:space="0" w:color="auto"/>
        <w:bottom w:val="none" w:sz="0" w:space="0" w:color="auto"/>
        <w:right w:val="none" w:sz="0" w:space="0" w:color="auto"/>
      </w:divBdr>
    </w:div>
    <w:div w:id="358508802">
      <w:bodyDiv w:val="1"/>
      <w:marLeft w:val="0"/>
      <w:marRight w:val="0"/>
      <w:marTop w:val="0"/>
      <w:marBottom w:val="0"/>
      <w:divBdr>
        <w:top w:val="none" w:sz="0" w:space="0" w:color="auto"/>
        <w:left w:val="none" w:sz="0" w:space="0" w:color="auto"/>
        <w:bottom w:val="none" w:sz="0" w:space="0" w:color="auto"/>
        <w:right w:val="none" w:sz="0" w:space="0" w:color="auto"/>
      </w:divBdr>
    </w:div>
    <w:div w:id="411204232">
      <w:bodyDiv w:val="1"/>
      <w:marLeft w:val="0"/>
      <w:marRight w:val="0"/>
      <w:marTop w:val="0"/>
      <w:marBottom w:val="0"/>
      <w:divBdr>
        <w:top w:val="none" w:sz="0" w:space="0" w:color="auto"/>
        <w:left w:val="none" w:sz="0" w:space="0" w:color="auto"/>
        <w:bottom w:val="none" w:sz="0" w:space="0" w:color="auto"/>
        <w:right w:val="none" w:sz="0" w:space="0" w:color="auto"/>
      </w:divBdr>
    </w:div>
    <w:div w:id="498420984">
      <w:bodyDiv w:val="1"/>
      <w:marLeft w:val="0"/>
      <w:marRight w:val="0"/>
      <w:marTop w:val="0"/>
      <w:marBottom w:val="0"/>
      <w:divBdr>
        <w:top w:val="none" w:sz="0" w:space="0" w:color="auto"/>
        <w:left w:val="none" w:sz="0" w:space="0" w:color="auto"/>
        <w:bottom w:val="none" w:sz="0" w:space="0" w:color="auto"/>
        <w:right w:val="none" w:sz="0" w:space="0" w:color="auto"/>
      </w:divBdr>
    </w:div>
    <w:div w:id="578826917">
      <w:bodyDiv w:val="1"/>
      <w:marLeft w:val="0"/>
      <w:marRight w:val="0"/>
      <w:marTop w:val="0"/>
      <w:marBottom w:val="0"/>
      <w:divBdr>
        <w:top w:val="none" w:sz="0" w:space="0" w:color="auto"/>
        <w:left w:val="none" w:sz="0" w:space="0" w:color="auto"/>
        <w:bottom w:val="none" w:sz="0" w:space="0" w:color="auto"/>
        <w:right w:val="none" w:sz="0" w:space="0" w:color="auto"/>
      </w:divBdr>
      <w:divsChild>
        <w:div w:id="581917976">
          <w:marLeft w:val="446"/>
          <w:marRight w:val="0"/>
          <w:marTop w:val="0"/>
          <w:marBottom w:val="0"/>
          <w:divBdr>
            <w:top w:val="none" w:sz="0" w:space="0" w:color="auto"/>
            <w:left w:val="none" w:sz="0" w:space="0" w:color="auto"/>
            <w:bottom w:val="none" w:sz="0" w:space="0" w:color="auto"/>
            <w:right w:val="none" w:sz="0" w:space="0" w:color="auto"/>
          </w:divBdr>
        </w:div>
        <w:div w:id="1518350333">
          <w:marLeft w:val="446"/>
          <w:marRight w:val="0"/>
          <w:marTop w:val="0"/>
          <w:marBottom w:val="0"/>
          <w:divBdr>
            <w:top w:val="none" w:sz="0" w:space="0" w:color="auto"/>
            <w:left w:val="none" w:sz="0" w:space="0" w:color="auto"/>
            <w:bottom w:val="none" w:sz="0" w:space="0" w:color="auto"/>
            <w:right w:val="none" w:sz="0" w:space="0" w:color="auto"/>
          </w:divBdr>
        </w:div>
        <w:div w:id="1470321398">
          <w:marLeft w:val="446"/>
          <w:marRight w:val="0"/>
          <w:marTop w:val="0"/>
          <w:marBottom w:val="0"/>
          <w:divBdr>
            <w:top w:val="none" w:sz="0" w:space="0" w:color="auto"/>
            <w:left w:val="none" w:sz="0" w:space="0" w:color="auto"/>
            <w:bottom w:val="none" w:sz="0" w:space="0" w:color="auto"/>
            <w:right w:val="none" w:sz="0" w:space="0" w:color="auto"/>
          </w:divBdr>
        </w:div>
        <w:div w:id="615647260">
          <w:marLeft w:val="446"/>
          <w:marRight w:val="0"/>
          <w:marTop w:val="0"/>
          <w:marBottom w:val="0"/>
          <w:divBdr>
            <w:top w:val="none" w:sz="0" w:space="0" w:color="auto"/>
            <w:left w:val="none" w:sz="0" w:space="0" w:color="auto"/>
            <w:bottom w:val="none" w:sz="0" w:space="0" w:color="auto"/>
            <w:right w:val="none" w:sz="0" w:space="0" w:color="auto"/>
          </w:divBdr>
        </w:div>
      </w:divsChild>
    </w:div>
    <w:div w:id="596863325">
      <w:bodyDiv w:val="1"/>
      <w:marLeft w:val="0"/>
      <w:marRight w:val="0"/>
      <w:marTop w:val="0"/>
      <w:marBottom w:val="0"/>
      <w:divBdr>
        <w:top w:val="none" w:sz="0" w:space="0" w:color="auto"/>
        <w:left w:val="none" w:sz="0" w:space="0" w:color="auto"/>
        <w:bottom w:val="none" w:sz="0" w:space="0" w:color="auto"/>
        <w:right w:val="none" w:sz="0" w:space="0" w:color="auto"/>
      </w:divBdr>
    </w:div>
    <w:div w:id="626937809">
      <w:bodyDiv w:val="1"/>
      <w:marLeft w:val="0"/>
      <w:marRight w:val="0"/>
      <w:marTop w:val="0"/>
      <w:marBottom w:val="0"/>
      <w:divBdr>
        <w:top w:val="none" w:sz="0" w:space="0" w:color="auto"/>
        <w:left w:val="none" w:sz="0" w:space="0" w:color="auto"/>
        <w:bottom w:val="none" w:sz="0" w:space="0" w:color="auto"/>
        <w:right w:val="none" w:sz="0" w:space="0" w:color="auto"/>
      </w:divBdr>
    </w:div>
    <w:div w:id="712122031">
      <w:bodyDiv w:val="1"/>
      <w:marLeft w:val="0"/>
      <w:marRight w:val="0"/>
      <w:marTop w:val="0"/>
      <w:marBottom w:val="0"/>
      <w:divBdr>
        <w:top w:val="none" w:sz="0" w:space="0" w:color="auto"/>
        <w:left w:val="none" w:sz="0" w:space="0" w:color="auto"/>
        <w:bottom w:val="none" w:sz="0" w:space="0" w:color="auto"/>
        <w:right w:val="none" w:sz="0" w:space="0" w:color="auto"/>
      </w:divBdr>
    </w:div>
    <w:div w:id="764231888">
      <w:bodyDiv w:val="1"/>
      <w:marLeft w:val="0"/>
      <w:marRight w:val="0"/>
      <w:marTop w:val="0"/>
      <w:marBottom w:val="0"/>
      <w:divBdr>
        <w:top w:val="none" w:sz="0" w:space="0" w:color="auto"/>
        <w:left w:val="none" w:sz="0" w:space="0" w:color="auto"/>
        <w:bottom w:val="none" w:sz="0" w:space="0" w:color="auto"/>
        <w:right w:val="none" w:sz="0" w:space="0" w:color="auto"/>
      </w:divBdr>
    </w:div>
    <w:div w:id="785854355">
      <w:bodyDiv w:val="1"/>
      <w:marLeft w:val="0"/>
      <w:marRight w:val="0"/>
      <w:marTop w:val="0"/>
      <w:marBottom w:val="0"/>
      <w:divBdr>
        <w:top w:val="none" w:sz="0" w:space="0" w:color="auto"/>
        <w:left w:val="none" w:sz="0" w:space="0" w:color="auto"/>
        <w:bottom w:val="none" w:sz="0" w:space="0" w:color="auto"/>
        <w:right w:val="none" w:sz="0" w:space="0" w:color="auto"/>
      </w:divBdr>
    </w:div>
    <w:div w:id="830369117">
      <w:bodyDiv w:val="1"/>
      <w:marLeft w:val="0"/>
      <w:marRight w:val="0"/>
      <w:marTop w:val="0"/>
      <w:marBottom w:val="0"/>
      <w:divBdr>
        <w:top w:val="none" w:sz="0" w:space="0" w:color="auto"/>
        <w:left w:val="none" w:sz="0" w:space="0" w:color="auto"/>
        <w:bottom w:val="none" w:sz="0" w:space="0" w:color="auto"/>
        <w:right w:val="none" w:sz="0" w:space="0" w:color="auto"/>
      </w:divBdr>
    </w:div>
    <w:div w:id="846747756">
      <w:bodyDiv w:val="1"/>
      <w:marLeft w:val="0"/>
      <w:marRight w:val="0"/>
      <w:marTop w:val="0"/>
      <w:marBottom w:val="0"/>
      <w:divBdr>
        <w:top w:val="none" w:sz="0" w:space="0" w:color="auto"/>
        <w:left w:val="none" w:sz="0" w:space="0" w:color="auto"/>
        <w:bottom w:val="none" w:sz="0" w:space="0" w:color="auto"/>
        <w:right w:val="none" w:sz="0" w:space="0" w:color="auto"/>
      </w:divBdr>
    </w:div>
    <w:div w:id="919025611">
      <w:bodyDiv w:val="1"/>
      <w:marLeft w:val="0"/>
      <w:marRight w:val="0"/>
      <w:marTop w:val="0"/>
      <w:marBottom w:val="0"/>
      <w:divBdr>
        <w:top w:val="none" w:sz="0" w:space="0" w:color="auto"/>
        <w:left w:val="none" w:sz="0" w:space="0" w:color="auto"/>
        <w:bottom w:val="none" w:sz="0" w:space="0" w:color="auto"/>
        <w:right w:val="none" w:sz="0" w:space="0" w:color="auto"/>
      </w:divBdr>
    </w:div>
    <w:div w:id="921790923">
      <w:bodyDiv w:val="1"/>
      <w:marLeft w:val="0"/>
      <w:marRight w:val="0"/>
      <w:marTop w:val="0"/>
      <w:marBottom w:val="0"/>
      <w:divBdr>
        <w:top w:val="none" w:sz="0" w:space="0" w:color="auto"/>
        <w:left w:val="none" w:sz="0" w:space="0" w:color="auto"/>
        <w:bottom w:val="none" w:sz="0" w:space="0" w:color="auto"/>
        <w:right w:val="none" w:sz="0" w:space="0" w:color="auto"/>
      </w:divBdr>
    </w:div>
    <w:div w:id="947348271">
      <w:bodyDiv w:val="1"/>
      <w:marLeft w:val="0"/>
      <w:marRight w:val="0"/>
      <w:marTop w:val="0"/>
      <w:marBottom w:val="0"/>
      <w:divBdr>
        <w:top w:val="none" w:sz="0" w:space="0" w:color="auto"/>
        <w:left w:val="none" w:sz="0" w:space="0" w:color="auto"/>
        <w:bottom w:val="none" w:sz="0" w:space="0" w:color="auto"/>
        <w:right w:val="none" w:sz="0" w:space="0" w:color="auto"/>
      </w:divBdr>
    </w:div>
    <w:div w:id="952787159">
      <w:bodyDiv w:val="1"/>
      <w:marLeft w:val="0"/>
      <w:marRight w:val="0"/>
      <w:marTop w:val="0"/>
      <w:marBottom w:val="0"/>
      <w:divBdr>
        <w:top w:val="none" w:sz="0" w:space="0" w:color="auto"/>
        <w:left w:val="none" w:sz="0" w:space="0" w:color="auto"/>
        <w:bottom w:val="none" w:sz="0" w:space="0" w:color="auto"/>
        <w:right w:val="none" w:sz="0" w:space="0" w:color="auto"/>
      </w:divBdr>
    </w:div>
    <w:div w:id="1023899235">
      <w:bodyDiv w:val="1"/>
      <w:marLeft w:val="0"/>
      <w:marRight w:val="0"/>
      <w:marTop w:val="0"/>
      <w:marBottom w:val="0"/>
      <w:divBdr>
        <w:top w:val="none" w:sz="0" w:space="0" w:color="auto"/>
        <w:left w:val="none" w:sz="0" w:space="0" w:color="auto"/>
        <w:bottom w:val="none" w:sz="0" w:space="0" w:color="auto"/>
        <w:right w:val="none" w:sz="0" w:space="0" w:color="auto"/>
      </w:divBdr>
      <w:divsChild>
        <w:div w:id="432357624">
          <w:marLeft w:val="0"/>
          <w:marRight w:val="0"/>
          <w:marTop w:val="0"/>
          <w:marBottom w:val="0"/>
          <w:divBdr>
            <w:top w:val="none" w:sz="0" w:space="0" w:color="auto"/>
            <w:left w:val="none" w:sz="0" w:space="0" w:color="auto"/>
            <w:bottom w:val="none" w:sz="0" w:space="0" w:color="auto"/>
            <w:right w:val="none" w:sz="0" w:space="0" w:color="auto"/>
          </w:divBdr>
        </w:div>
        <w:div w:id="174879075">
          <w:marLeft w:val="0"/>
          <w:marRight w:val="0"/>
          <w:marTop w:val="0"/>
          <w:marBottom w:val="0"/>
          <w:divBdr>
            <w:top w:val="none" w:sz="0" w:space="0" w:color="auto"/>
            <w:left w:val="none" w:sz="0" w:space="0" w:color="auto"/>
            <w:bottom w:val="none" w:sz="0" w:space="0" w:color="auto"/>
            <w:right w:val="none" w:sz="0" w:space="0" w:color="auto"/>
          </w:divBdr>
        </w:div>
        <w:div w:id="409887522">
          <w:marLeft w:val="0"/>
          <w:marRight w:val="0"/>
          <w:marTop w:val="0"/>
          <w:marBottom w:val="0"/>
          <w:divBdr>
            <w:top w:val="none" w:sz="0" w:space="0" w:color="auto"/>
            <w:left w:val="none" w:sz="0" w:space="0" w:color="auto"/>
            <w:bottom w:val="none" w:sz="0" w:space="0" w:color="auto"/>
            <w:right w:val="none" w:sz="0" w:space="0" w:color="auto"/>
          </w:divBdr>
        </w:div>
        <w:div w:id="970213269">
          <w:marLeft w:val="0"/>
          <w:marRight w:val="0"/>
          <w:marTop w:val="0"/>
          <w:marBottom w:val="0"/>
          <w:divBdr>
            <w:top w:val="none" w:sz="0" w:space="0" w:color="auto"/>
            <w:left w:val="none" w:sz="0" w:space="0" w:color="auto"/>
            <w:bottom w:val="none" w:sz="0" w:space="0" w:color="auto"/>
            <w:right w:val="none" w:sz="0" w:space="0" w:color="auto"/>
          </w:divBdr>
        </w:div>
        <w:div w:id="982271394">
          <w:marLeft w:val="0"/>
          <w:marRight w:val="0"/>
          <w:marTop w:val="0"/>
          <w:marBottom w:val="0"/>
          <w:divBdr>
            <w:top w:val="none" w:sz="0" w:space="0" w:color="auto"/>
            <w:left w:val="none" w:sz="0" w:space="0" w:color="auto"/>
            <w:bottom w:val="none" w:sz="0" w:space="0" w:color="auto"/>
            <w:right w:val="none" w:sz="0" w:space="0" w:color="auto"/>
          </w:divBdr>
        </w:div>
        <w:div w:id="42215674">
          <w:marLeft w:val="0"/>
          <w:marRight w:val="0"/>
          <w:marTop w:val="0"/>
          <w:marBottom w:val="0"/>
          <w:divBdr>
            <w:top w:val="none" w:sz="0" w:space="0" w:color="auto"/>
            <w:left w:val="none" w:sz="0" w:space="0" w:color="auto"/>
            <w:bottom w:val="none" w:sz="0" w:space="0" w:color="auto"/>
            <w:right w:val="none" w:sz="0" w:space="0" w:color="auto"/>
          </w:divBdr>
        </w:div>
        <w:div w:id="45302802">
          <w:marLeft w:val="0"/>
          <w:marRight w:val="0"/>
          <w:marTop w:val="0"/>
          <w:marBottom w:val="0"/>
          <w:divBdr>
            <w:top w:val="none" w:sz="0" w:space="0" w:color="auto"/>
            <w:left w:val="none" w:sz="0" w:space="0" w:color="auto"/>
            <w:bottom w:val="none" w:sz="0" w:space="0" w:color="auto"/>
            <w:right w:val="none" w:sz="0" w:space="0" w:color="auto"/>
          </w:divBdr>
        </w:div>
        <w:div w:id="2124230799">
          <w:marLeft w:val="0"/>
          <w:marRight w:val="0"/>
          <w:marTop w:val="0"/>
          <w:marBottom w:val="0"/>
          <w:divBdr>
            <w:top w:val="none" w:sz="0" w:space="0" w:color="auto"/>
            <w:left w:val="none" w:sz="0" w:space="0" w:color="auto"/>
            <w:bottom w:val="none" w:sz="0" w:space="0" w:color="auto"/>
            <w:right w:val="none" w:sz="0" w:space="0" w:color="auto"/>
          </w:divBdr>
        </w:div>
        <w:div w:id="1644235678">
          <w:marLeft w:val="0"/>
          <w:marRight w:val="0"/>
          <w:marTop w:val="0"/>
          <w:marBottom w:val="0"/>
          <w:divBdr>
            <w:top w:val="none" w:sz="0" w:space="0" w:color="auto"/>
            <w:left w:val="none" w:sz="0" w:space="0" w:color="auto"/>
            <w:bottom w:val="none" w:sz="0" w:space="0" w:color="auto"/>
            <w:right w:val="none" w:sz="0" w:space="0" w:color="auto"/>
          </w:divBdr>
        </w:div>
        <w:div w:id="1120536354">
          <w:marLeft w:val="0"/>
          <w:marRight w:val="0"/>
          <w:marTop w:val="0"/>
          <w:marBottom w:val="0"/>
          <w:divBdr>
            <w:top w:val="none" w:sz="0" w:space="0" w:color="auto"/>
            <w:left w:val="none" w:sz="0" w:space="0" w:color="auto"/>
            <w:bottom w:val="none" w:sz="0" w:space="0" w:color="auto"/>
            <w:right w:val="none" w:sz="0" w:space="0" w:color="auto"/>
          </w:divBdr>
        </w:div>
      </w:divsChild>
    </w:div>
    <w:div w:id="1049231791">
      <w:bodyDiv w:val="1"/>
      <w:marLeft w:val="0"/>
      <w:marRight w:val="0"/>
      <w:marTop w:val="0"/>
      <w:marBottom w:val="0"/>
      <w:divBdr>
        <w:top w:val="none" w:sz="0" w:space="0" w:color="auto"/>
        <w:left w:val="none" w:sz="0" w:space="0" w:color="auto"/>
        <w:bottom w:val="none" w:sz="0" w:space="0" w:color="auto"/>
        <w:right w:val="none" w:sz="0" w:space="0" w:color="auto"/>
      </w:divBdr>
    </w:div>
    <w:div w:id="1067074544">
      <w:bodyDiv w:val="1"/>
      <w:marLeft w:val="0"/>
      <w:marRight w:val="0"/>
      <w:marTop w:val="0"/>
      <w:marBottom w:val="0"/>
      <w:divBdr>
        <w:top w:val="none" w:sz="0" w:space="0" w:color="auto"/>
        <w:left w:val="none" w:sz="0" w:space="0" w:color="auto"/>
        <w:bottom w:val="none" w:sz="0" w:space="0" w:color="auto"/>
        <w:right w:val="none" w:sz="0" w:space="0" w:color="auto"/>
      </w:divBdr>
    </w:div>
    <w:div w:id="1208298443">
      <w:bodyDiv w:val="1"/>
      <w:marLeft w:val="0"/>
      <w:marRight w:val="0"/>
      <w:marTop w:val="0"/>
      <w:marBottom w:val="0"/>
      <w:divBdr>
        <w:top w:val="none" w:sz="0" w:space="0" w:color="auto"/>
        <w:left w:val="none" w:sz="0" w:space="0" w:color="auto"/>
        <w:bottom w:val="none" w:sz="0" w:space="0" w:color="auto"/>
        <w:right w:val="none" w:sz="0" w:space="0" w:color="auto"/>
      </w:divBdr>
      <w:divsChild>
        <w:div w:id="1178232811">
          <w:marLeft w:val="0"/>
          <w:marRight w:val="0"/>
          <w:marTop w:val="0"/>
          <w:marBottom w:val="0"/>
          <w:divBdr>
            <w:top w:val="none" w:sz="0" w:space="0" w:color="auto"/>
            <w:left w:val="none" w:sz="0" w:space="0" w:color="auto"/>
            <w:bottom w:val="none" w:sz="0" w:space="0" w:color="auto"/>
            <w:right w:val="none" w:sz="0" w:space="0" w:color="auto"/>
          </w:divBdr>
        </w:div>
      </w:divsChild>
    </w:div>
    <w:div w:id="1476992288">
      <w:bodyDiv w:val="1"/>
      <w:marLeft w:val="0"/>
      <w:marRight w:val="0"/>
      <w:marTop w:val="0"/>
      <w:marBottom w:val="0"/>
      <w:divBdr>
        <w:top w:val="none" w:sz="0" w:space="0" w:color="auto"/>
        <w:left w:val="none" w:sz="0" w:space="0" w:color="auto"/>
        <w:bottom w:val="none" w:sz="0" w:space="0" w:color="auto"/>
        <w:right w:val="none" w:sz="0" w:space="0" w:color="auto"/>
      </w:divBdr>
    </w:div>
    <w:div w:id="1477188594">
      <w:bodyDiv w:val="1"/>
      <w:marLeft w:val="0"/>
      <w:marRight w:val="0"/>
      <w:marTop w:val="0"/>
      <w:marBottom w:val="0"/>
      <w:divBdr>
        <w:top w:val="none" w:sz="0" w:space="0" w:color="auto"/>
        <w:left w:val="none" w:sz="0" w:space="0" w:color="auto"/>
        <w:bottom w:val="none" w:sz="0" w:space="0" w:color="auto"/>
        <w:right w:val="none" w:sz="0" w:space="0" w:color="auto"/>
      </w:divBdr>
    </w:div>
    <w:div w:id="1552383527">
      <w:bodyDiv w:val="1"/>
      <w:marLeft w:val="0"/>
      <w:marRight w:val="0"/>
      <w:marTop w:val="0"/>
      <w:marBottom w:val="0"/>
      <w:divBdr>
        <w:top w:val="none" w:sz="0" w:space="0" w:color="auto"/>
        <w:left w:val="none" w:sz="0" w:space="0" w:color="auto"/>
        <w:bottom w:val="none" w:sz="0" w:space="0" w:color="auto"/>
        <w:right w:val="none" w:sz="0" w:space="0" w:color="auto"/>
      </w:divBdr>
      <w:divsChild>
        <w:div w:id="1515725176">
          <w:marLeft w:val="446"/>
          <w:marRight w:val="0"/>
          <w:marTop w:val="0"/>
          <w:marBottom w:val="0"/>
          <w:divBdr>
            <w:top w:val="none" w:sz="0" w:space="0" w:color="auto"/>
            <w:left w:val="none" w:sz="0" w:space="0" w:color="auto"/>
            <w:bottom w:val="none" w:sz="0" w:space="0" w:color="auto"/>
            <w:right w:val="none" w:sz="0" w:space="0" w:color="auto"/>
          </w:divBdr>
        </w:div>
        <w:div w:id="1907374238">
          <w:marLeft w:val="446"/>
          <w:marRight w:val="0"/>
          <w:marTop w:val="0"/>
          <w:marBottom w:val="0"/>
          <w:divBdr>
            <w:top w:val="none" w:sz="0" w:space="0" w:color="auto"/>
            <w:left w:val="none" w:sz="0" w:space="0" w:color="auto"/>
            <w:bottom w:val="none" w:sz="0" w:space="0" w:color="auto"/>
            <w:right w:val="none" w:sz="0" w:space="0" w:color="auto"/>
          </w:divBdr>
        </w:div>
        <w:div w:id="1409882838">
          <w:marLeft w:val="446"/>
          <w:marRight w:val="0"/>
          <w:marTop w:val="0"/>
          <w:marBottom w:val="0"/>
          <w:divBdr>
            <w:top w:val="none" w:sz="0" w:space="0" w:color="auto"/>
            <w:left w:val="none" w:sz="0" w:space="0" w:color="auto"/>
            <w:bottom w:val="none" w:sz="0" w:space="0" w:color="auto"/>
            <w:right w:val="none" w:sz="0" w:space="0" w:color="auto"/>
          </w:divBdr>
        </w:div>
        <w:div w:id="618876736">
          <w:marLeft w:val="446"/>
          <w:marRight w:val="0"/>
          <w:marTop w:val="0"/>
          <w:marBottom w:val="0"/>
          <w:divBdr>
            <w:top w:val="none" w:sz="0" w:space="0" w:color="auto"/>
            <w:left w:val="none" w:sz="0" w:space="0" w:color="auto"/>
            <w:bottom w:val="none" w:sz="0" w:space="0" w:color="auto"/>
            <w:right w:val="none" w:sz="0" w:space="0" w:color="auto"/>
          </w:divBdr>
        </w:div>
      </w:divsChild>
    </w:div>
    <w:div w:id="1569336993">
      <w:bodyDiv w:val="1"/>
      <w:marLeft w:val="0"/>
      <w:marRight w:val="0"/>
      <w:marTop w:val="0"/>
      <w:marBottom w:val="0"/>
      <w:divBdr>
        <w:top w:val="none" w:sz="0" w:space="0" w:color="auto"/>
        <w:left w:val="none" w:sz="0" w:space="0" w:color="auto"/>
        <w:bottom w:val="none" w:sz="0" w:space="0" w:color="auto"/>
        <w:right w:val="none" w:sz="0" w:space="0" w:color="auto"/>
      </w:divBdr>
    </w:div>
    <w:div w:id="1580365271">
      <w:bodyDiv w:val="1"/>
      <w:marLeft w:val="0"/>
      <w:marRight w:val="0"/>
      <w:marTop w:val="0"/>
      <w:marBottom w:val="0"/>
      <w:divBdr>
        <w:top w:val="none" w:sz="0" w:space="0" w:color="auto"/>
        <w:left w:val="none" w:sz="0" w:space="0" w:color="auto"/>
        <w:bottom w:val="none" w:sz="0" w:space="0" w:color="auto"/>
        <w:right w:val="none" w:sz="0" w:space="0" w:color="auto"/>
      </w:divBdr>
    </w:div>
    <w:div w:id="1590187767">
      <w:bodyDiv w:val="1"/>
      <w:marLeft w:val="0"/>
      <w:marRight w:val="0"/>
      <w:marTop w:val="0"/>
      <w:marBottom w:val="0"/>
      <w:divBdr>
        <w:top w:val="none" w:sz="0" w:space="0" w:color="auto"/>
        <w:left w:val="none" w:sz="0" w:space="0" w:color="auto"/>
        <w:bottom w:val="none" w:sz="0" w:space="0" w:color="auto"/>
        <w:right w:val="none" w:sz="0" w:space="0" w:color="auto"/>
      </w:divBdr>
    </w:div>
    <w:div w:id="1664162764">
      <w:bodyDiv w:val="1"/>
      <w:marLeft w:val="0"/>
      <w:marRight w:val="0"/>
      <w:marTop w:val="0"/>
      <w:marBottom w:val="0"/>
      <w:divBdr>
        <w:top w:val="none" w:sz="0" w:space="0" w:color="auto"/>
        <w:left w:val="none" w:sz="0" w:space="0" w:color="auto"/>
        <w:bottom w:val="none" w:sz="0" w:space="0" w:color="auto"/>
        <w:right w:val="none" w:sz="0" w:space="0" w:color="auto"/>
      </w:divBdr>
    </w:div>
    <w:div w:id="1814830898">
      <w:bodyDiv w:val="1"/>
      <w:marLeft w:val="0"/>
      <w:marRight w:val="0"/>
      <w:marTop w:val="0"/>
      <w:marBottom w:val="0"/>
      <w:divBdr>
        <w:top w:val="none" w:sz="0" w:space="0" w:color="auto"/>
        <w:left w:val="none" w:sz="0" w:space="0" w:color="auto"/>
        <w:bottom w:val="none" w:sz="0" w:space="0" w:color="auto"/>
        <w:right w:val="none" w:sz="0" w:space="0" w:color="auto"/>
      </w:divBdr>
    </w:div>
    <w:div w:id="1900363898">
      <w:bodyDiv w:val="1"/>
      <w:marLeft w:val="0"/>
      <w:marRight w:val="0"/>
      <w:marTop w:val="0"/>
      <w:marBottom w:val="0"/>
      <w:divBdr>
        <w:top w:val="none" w:sz="0" w:space="0" w:color="auto"/>
        <w:left w:val="none" w:sz="0" w:space="0" w:color="auto"/>
        <w:bottom w:val="none" w:sz="0" w:space="0" w:color="auto"/>
        <w:right w:val="none" w:sz="0" w:space="0" w:color="auto"/>
      </w:divBdr>
      <w:divsChild>
        <w:div w:id="57362697">
          <w:marLeft w:val="0"/>
          <w:marRight w:val="0"/>
          <w:marTop w:val="0"/>
          <w:marBottom w:val="0"/>
          <w:divBdr>
            <w:top w:val="none" w:sz="0" w:space="0" w:color="auto"/>
            <w:left w:val="none" w:sz="0" w:space="0" w:color="auto"/>
            <w:bottom w:val="none" w:sz="0" w:space="0" w:color="auto"/>
            <w:right w:val="none" w:sz="0" w:space="0" w:color="auto"/>
          </w:divBdr>
        </w:div>
      </w:divsChild>
    </w:div>
    <w:div w:id="1951432142">
      <w:bodyDiv w:val="1"/>
      <w:marLeft w:val="0"/>
      <w:marRight w:val="0"/>
      <w:marTop w:val="0"/>
      <w:marBottom w:val="0"/>
      <w:divBdr>
        <w:top w:val="none" w:sz="0" w:space="0" w:color="auto"/>
        <w:left w:val="none" w:sz="0" w:space="0" w:color="auto"/>
        <w:bottom w:val="none" w:sz="0" w:space="0" w:color="auto"/>
        <w:right w:val="none" w:sz="0" w:space="0" w:color="auto"/>
      </w:divBdr>
    </w:div>
    <w:div w:id="2065398971">
      <w:bodyDiv w:val="1"/>
      <w:marLeft w:val="0"/>
      <w:marRight w:val="0"/>
      <w:marTop w:val="0"/>
      <w:marBottom w:val="0"/>
      <w:divBdr>
        <w:top w:val="none" w:sz="0" w:space="0" w:color="auto"/>
        <w:left w:val="none" w:sz="0" w:space="0" w:color="auto"/>
        <w:bottom w:val="none" w:sz="0" w:space="0" w:color="auto"/>
        <w:right w:val="none" w:sz="0" w:space="0" w:color="auto"/>
      </w:divBdr>
    </w:div>
    <w:div w:id="2093963608">
      <w:bodyDiv w:val="1"/>
      <w:marLeft w:val="0"/>
      <w:marRight w:val="0"/>
      <w:marTop w:val="0"/>
      <w:marBottom w:val="0"/>
      <w:divBdr>
        <w:top w:val="none" w:sz="0" w:space="0" w:color="auto"/>
        <w:left w:val="none" w:sz="0" w:space="0" w:color="auto"/>
        <w:bottom w:val="none" w:sz="0" w:space="0" w:color="auto"/>
        <w:right w:val="none" w:sz="0" w:space="0" w:color="auto"/>
      </w:divBdr>
    </w:div>
    <w:div w:id="212175937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larkmheu.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clarkmheu.com" TargetMode="External"/><Relationship Id="rId4" Type="http://schemas.openxmlformats.org/officeDocument/2006/relationships/settings" Target="settings.xml"/><Relationship Id="rId9" Type="http://schemas.openxmlformats.org/officeDocument/2006/relationships/hyperlink" Target="http://www.facebook.com/CLARK.the.forklift"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C84FAB-58C4-844A-83ED-EB94B5F46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1376</Words>
  <Characters>8675</Characters>
  <Application>Microsoft Office Word</Application>
  <DocSecurity>0</DocSecurity>
  <Lines>72</Lines>
  <Paragraphs>20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CMHC</Company>
  <LinksUpToDate>false</LinksUpToDate>
  <CharactersWithSpaces>10031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Galicia, Juan</dc:creator>
  <cp:lastModifiedBy>Barde, Sabine</cp:lastModifiedBy>
  <cp:revision>23</cp:revision>
  <cp:lastPrinted>2024-03-11T10:47:00Z</cp:lastPrinted>
  <dcterms:created xsi:type="dcterms:W3CDTF">2024-08-12T13:09:00Z</dcterms:created>
  <dcterms:modified xsi:type="dcterms:W3CDTF">2025-02-25T12:22:00Z</dcterms:modified>
</cp:coreProperties>
</file>